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384D" w:rsidRDefault="0032384D">
      <w:pPr>
        <w:rPr>
          <w:rFonts w:ascii="Times New Roman" w:hAnsi="Times New Roman"/>
          <w:b/>
          <w:sz w:val="28"/>
        </w:rPr>
      </w:pPr>
    </w:p>
    <w:tbl>
      <w:tblPr>
        <w:tblStyle w:val="61"/>
        <w:tblpPr w:leftFromText="180" w:rightFromText="180" w:vertAnchor="text" w:horzAnchor="page" w:tblpX="922" w:tblpY="-382"/>
        <w:tblW w:w="0" w:type="auto"/>
        <w:tblBorders>
          <w:top w:val="none" w:sz="0" w:space="0" w:color="auto"/>
          <w:left w:val="none" w:sz="0" w:space="0" w:color="auto"/>
          <w:bottom w:val="none" w:sz="0" w:space="0" w:color="auto"/>
          <w:right w:val="none" w:sz="0" w:space="0" w:color="auto"/>
          <w:insideH w:val="single" w:sz="4" w:space="0" w:color="000000"/>
          <w:insideV w:val="none" w:sz="0" w:space="0" w:color="auto"/>
        </w:tblBorders>
        <w:tblLook w:val="04A0" w:firstRow="1" w:lastRow="0" w:firstColumn="1" w:lastColumn="0" w:noHBand="0" w:noVBand="1"/>
      </w:tblPr>
      <w:tblGrid>
        <w:gridCol w:w="3301"/>
        <w:gridCol w:w="2903"/>
      </w:tblGrid>
      <w:tr w:rsidR="00EE4A06" w:rsidRPr="00EE4A06" w:rsidTr="00EE4A06">
        <w:tc>
          <w:tcPr>
            <w:tcW w:w="3301" w:type="dxa"/>
          </w:tcPr>
          <w:p w:rsidR="00EE4A06" w:rsidRPr="00EE4A06" w:rsidRDefault="00EE4A06" w:rsidP="00EE4A06">
            <w:pPr>
              <w:tabs>
                <w:tab w:val="left" w:pos="5445"/>
              </w:tabs>
              <w:spacing w:after="0"/>
              <w:ind w:left="567" w:hanging="567"/>
              <w:rPr>
                <w:rFonts w:ascii="Times New Roman" w:hAnsi="Times New Roman"/>
                <w:sz w:val="28"/>
                <w:szCs w:val="28"/>
              </w:rPr>
            </w:pPr>
            <w:r w:rsidRPr="00EE4A06">
              <w:rPr>
                <w:rFonts w:ascii="Times New Roman" w:hAnsi="Times New Roman"/>
                <w:sz w:val="28"/>
                <w:szCs w:val="28"/>
              </w:rPr>
              <w:t>Принято на</w:t>
            </w:r>
          </w:p>
          <w:p w:rsidR="00EE4A06" w:rsidRPr="00EE4A06" w:rsidRDefault="00EE4A06" w:rsidP="00EE4A06">
            <w:pPr>
              <w:tabs>
                <w:tab w:val="left" w:pos="5445"/>
              </w:tabs>
              <w:spacing w:after="0"/>
              <w:ind w:left="567" w:hanging="567"/>
              <w:rPr>
                <w:rFonts w:ascii="Times New Roman" w:hAnsi="Times New Roman"/>
                <w:sz w:val="28"/>
                <w:szCs w:val="28"/>
              </w:rPr>
            </w:pPr>
            <w:r w:rsidRPr="00EE4A06">
              <w:rPr>
                <w:rFonts w:ascii="Times New Roman" w:hAnsi="Times New Roman"/>
                <w:sz w:val="28"/>
                <w:szCs w:val="28"/>
              </w:rPr>
              <w:t xml:space="preserve">педагогическом совете </w:t>
            </w:r>
          </w:p>
          <w:p w:rsidR="00EE4A06" w:rsidRPr="00EE4A06" w:rsidRDefault="00EE4A06" w:rsidP="00EE4A06">
            <w:pPr>
              <w:tabs>
                <w:tab w:val="left" w:pos="5445"/>
              </w:tabs>
              <w:spacing w:after="0"/>
              <w:ind w:left="567" w:hanging="567"/>
              <w:rPr>
                <w:rFonts w:ascii="Times New Roman" w:hAnsi="Times New Roman"/>
                <w:sz w:val="28"/>
                <w:szCs w:val="28"/>
              </w:rPr>
            </w:pPr>
            <w:r w:rsidRPr="00EE4A06">
              <w:rPr>
                <w:rFonts w:ascii="Times New Roman" w:hAnsi="Times New Roman"/>
                <w:sz w:val="28"/>
                <w:szCs w:val="28"/>
              </w:rPr>
              <w:t>Протокол №1</w:t>
            </w:r>
          </w:p>
          <w:p w:rsidR="00EE4A06" w:rsidRPr="00EE4A06" w:rsidRDefault="00EE4A06" w:rsidP="00EE4A06">
            <w:pPr>
              <w:tabs>
                <w:tab w:val="left" w:pos="5445"/>
              </w:tabs>
              <w:spacing w:after="0"/>
              <w:ind w:left="567" w:hanging="567"/>
              <w:rPr>
                <w:rFonts w:ascii="Times New Roman" w:hAnsi="Times New Roman"/>
                <w:sz w:val="28"/>
                <w:szCs w:val="28"/>
              </w:rPr>
            </w:pPr>
            <w:r w:rsidRPr="00EE4A06">
              <w:rPr>
                <w:rFonts w:ascii="Times New Roman" w:hAnsi="Times New Roman"/>
                <w:sz w:val="28"/>
                <w:szCs w:val="28"/>
              </w:rPr>
              <w:t>от «29» августа 2025г</w:t>
            </w:r>
          </w:p>
        </w:tc>
        <w:tc>
          <w:tcPr>
            <w:tcW w:w="2903" w:type="dxa"/>
          </w:tcPr>
          <w:p w:rsidR="00EE4A06" w:rsidRPr="00EE4A06" w:rsidRDefault="00EE4A06" w:rsidP="00EE4A06">
            <w:pPr>
              <w:spacing w:after="0" w:line="240" w:lineRule="auto"/>
              <w:jc w:val="center"/>
              <w:rPr>
                <w:rFonts w:ascii="Times New Roman" w:hAnsi="Times New Roman"/>
                <w:sz w:val="28"/>
                <w:szCs w:val="28"/>
              </w:rPr>
            </w:pPr>
            <w:r w:rsidRPr="00EE4A06">
              <w:rPr>
                <w:rFonts w:ascii="Times New Roman" w:hAnsi="Times New Roman"/>
                <w:sz w:val="28"/>
                <w:szCs w:val="28"/>
              </w:rPr>
              <w:t xml:space="preserve">                                          </w:t>
            </w:r>
          </w:p>
          <w:p w:rsidR="00EE4A06" w:rsidRPr="00EE4A06" w:rsidRDefault="00EE4A06" w:rsidP="00EE4A06">
            <w:pPr>
              <w:tabs>
                <w:tab w:val="left" w:pos="5445"/>
              </w:tabs>
              <w:spacing w:after="0"/>
              <w:rPr>
                <w:rFonts w:ascii="Times New Roman" w:hAnsi="Times New Roman"/>
                <w:sz w:val="28"/>
                <w:szCs w:val="28"/>
              </w:rPr>
            </w:pPr>
          </w:p>
        </w:tc>
      </w:tr>
    </w:tbl>
    <w:p w:rsidR="00EE4A06" w:rsidRDefault="00EE4A06" w:rsidP="00EE4A06">
      <w:pPr>
        <w:spacing w:after="160" w:line="259" w:lineRule="auto"/>
        <w:rPr>
          <w:rFonts w:ascii="Times New Roman" w:eastAsia="Calibri" w:hAnsi="Times New Roman"/>
          <w:color w:val="auto"/>
          <w:sz w:val="28"/>
          <w:szCs w:val="28"/>
          <w:lang w:eastAsia="en-US"/>
        </w:rPr>
      </w:pPr>
      <w:r>
        <w:rPr>
          <w:rFonts w:ascii="Times New Roman" w:hAnsi="Times New Roman"/>
          <w:sz w:val="28"/>
        </w:rPr>
        <w:t>УТВЕРЖДАЮ:</w:t>
      </w:r>
    </w:p>
    <w:p w:rsidR="00EE4A06" w:rsidRPr="00EE4A06" w:rsidRDefault="00EE4A06" w:rsidP="00EE4A06">
      <w:pPr>
        <w:spacing w:after="160" w:line="259" w:lineRule="auto"/>
        <w:rPr>
          <w:rFonts w:ascii="Times New Roman" w:eastAsia="Calibri" w:hAnsi="Times New Roman"/>
          <w:color w:val="auto"/>
          <w:sz w:val="28"/>
          <w:szCs w:val="28"/>
          <w:lang w:eastAsia="en-US"/>
        </w:rPr>
      </w:pPr>
      <w:r w:rsidRPr="00EE4A06">
        <w:rPr>
          <w:rFonts w:ascii="Times New Roman" w:eastAsia="Calibri" w:hAnsi="Times New Roman"/>
          <w:color w:val="auto"/>
          <w:sz w:val="28"/>
          <w:szCs w:val="28"/>
          <w:lang w:eastAsia="en-US"/>
        </w:rPr>
        <w:t xml:space="preserve">Заведующий МБДОУ                                                   </w:t>
      </w:r>
    </w:p>
    <w:p w:rsidR="00EE4A06" w:rsidRPr="00EE4A06" w:rsidRDefault="00EE4A06" w:rsidP="00EE4A06">
      <w:pPr>
        <w:spacing w:after="160" w:line="259" w:lineRule="auto"/>
        <w:rPr>
          <w:rFonts w:ascii="Times New Roman" w:eastAsia="Calibri" w:hAnsi="Times New Roman"/>
          <w:color w:val="auto"/>
          <w:sz w:val="28"/>
          <w:szCs w:val="28"/>
          <w:lang w:eastAsia="en-US"/>
        </w:rPr>
      </w:pPr>
      <w:r w:rsidRPr="00EE4A06">
        <w:rPr>
          <w:rFonts w:ascii="Times New Roman" w:eastAsia="Calibri" w:hAnsi="Times New Roman"/>
          <w:color w:val="auto"/>
          <w:sz w:val="28"/>
          <w:szCs w:val="28"/>
          <w:lang w:eastAsia="en-US"/>
        </w:rPr>
        <w:t xml:space="preserve">детский сад «Веселая    планета»   </w:t>
      </w:r>
    </w:p>
    <w:p w:rsidR="00EE4A06" w:rsidRPr="00EE4A06" w:rsidRDefault="00EE4A06" w:rsidP="00EE4A06">
      <w:pPr>
        <w:spacing w:after="160" w:line="259" w:lineRule="auto"/>
        <w:rPr>
          <w:rFonts w:ascii="Times New Roman" w:eastAsia="Calibri" w:hAnsi="Times New Roman"/>
          <w:color w:val="auto"/>
          <w:sz w:val="28"/>
          <w:szCs w:val="28"/>
          <w:lang w:eastAsia="en-US"/>
        </w:rPr>
      </w:pPr>
      <w:r w:rsidRPr="00EE4A06">
        <w:rPr>
          <w:rFonts w:ascii="Times New Roman" w:eastAsia="Calibri" w:hAnsi="Times New Roman"/>
          <w:color w:val="auto"/>
          <w:sz w:val="28"/>
          <w:szCs w:val="28"/>
          <w:lang w:eastAsia="en-US"/>
        </w:rPr>
        <w:t xml:space="preserve">                                                                                 Рябухина. А. В. ___________                </w:t>
      </w:r>
    </w:p>
    <w:p w:rsidR="00EE4A06" w:rsidRPr="00EE4A06" w:rsidRDefault="00EE4A06" w:rsidP="00EE4A06">
      <w:pPr>
        <w:spacing w:after="160" w:line="259" w:lineRule="auto"/>
        <w:rPr>
          <w:rFonts w:ascii="Times New Roman" w:eastAsia="Calibri" w:hAnsi="Times New Roman"/>
          <w:color w:val="FF0000"/>
          <w:sz w:val="28"/>
          <w:szCs w:val="28"/>
          <w:lang w:eastAsia="en-US"/>
        </w:rPr>
      </w:pPr>
      <w:r w:rsidRPr="00EE4A06">
        <w:rPr>
          <w:rFonts w:ascii="Times New Roman" w:eastAsia="Calibri" w:hAnsi="Times New Roman"/>
          <w:color w:val="FF0000"/>
          <w:sz w:val="28"/>
          <w:szCs w:val="28"/>
          <w:lang w:eastAsia="en-US"/>
        </w:rPr>
        <w:t xml:space="preserve">                                                                                  </w:t>
      </w:r>
      <w:r w:rsidRPr="00EE4A06">
        <w:rPr>
          <w:rFonts w:ascii="Times New Roman" w:eastAsia="Calibri" w:hAnsi="Times New Roman"/>
          <w:color w:val="auto"/>
          <w:sz w:val="28"/>
          <w:szCs w:val="28"/>
          <w:lang w:eastAsia="en-US"/>
        </w:rPr>
        <w:t>Приказ №65   от 29.08.2025</w:t>
      </w:r>
    </w:p>
    <w:p w:rsidR="00EE4A06" w:rsidRDefault="00EE4A06">
      <w:pPr>
        <w:rPr>
          <w:rFonts w:ascii="Times New Roman" w:hAnsi="Times New Roman"/>
          <w:b/>
          <w:sz w:val="28"/>
        </w:rPr>
      </w:pPr>
    </w:p>
    <w:p w:rsidR="00EE4A06" w:rsidRDefault="00EE4A06">
      <w:pPr>
        <w:rPr>
          <w:rFonts w:ascii="Times New Roman" w:hAnsi="Times New Roman"/>
          <w:b/>
          <w:sz w:val="28"/>
        </w:rPr>
      </w:pPr>
    </w:p>
    <w:p w:rsidR="00EE4A06" w:rsidRDefault="00EE4A06">
      <w:pPr>
        <w:rPr>
          <w:rFonts w:ascii="Times New Roman" w:hAnsi="Times New Roman"/>
          <w:b/>
          <w:sz w:val="28"/>
        </w:rPr>
      </w:pPr>
    </w:p>
    <w:p w:rsidR="0032384D" w:rsidRDefault="0032384D">
      <w:pPr>
        <w:rPr>
          <w:rFonts w:ascii="Times New Roman" w:hAnsi="Times New Roman"/>
          <w:sz w:val="28"/>
        </w:rPr>
      </w:pPr>
    </w:p>
    <w:p w:rsidR="0032384D" w:rsidRDefault="0032384D">
      <w:pPr>
        <w:rPr>
          <w:rFonts w:ascii="Times New Roman" w:hAnsi="Times New Roman"/>
          <w:sz w:val="28"/>
        </w:rPr>
      </w:pPr>
    </w:p>
    <w:p w:rsidR="0032384D" w:rsidRPr="00EE4A06" w:rsidRDefault="00A377B6" w:rsidP="00EE4A06">
      <w:pPr>
        <w:rPr>
          <w:rFonts w:ascii="Times New Roman" w:hAnsi="Times New Roman"/>
          <w:sz w:val="28"/>
        </w:rPr>
      </w:pPr>
      <w:r>
        <w:rPr>
          <w:rFonts w:ascii="Times New Roman" w:hAnsi="Times New Roman"/>
          <w:sz w:val="28"/>
        </w:rPr>
        <w:t xml:space="preserve">                                                                                                                                        </w:t>
      </w:r>
      <w:r w:rsidR="00EE4A06">
        <w:rPr>
          <w:rFonts w:ascii="Times New Roman" w:hAnsi="Times New Roman"/>
          <w:sz w:val="28"/>
        </w:rPr>
        <w:t xml:space="preserve">                </w:t>
      </w:r>
    </w:p>
    <w:p w:rsidR="0032384D" w:rsidRDefault="0032384D">
      <w:pPr>
        <w:jc w:val="center"/>
        <w:rPr>
          <w:rFonts w:ascii="Times New Roman" w:hAnsi="Times New Roman"/>
          <w:b/>
          <w:sz w:val="32"/>
        </w:rPr>
      </w:pPr>
    </w:p>
    <w:p w:rsidR="0032384D" w:rsidRDefault="00A377B6">
      <w:pPr>
        <w:jc w:val="center"/>
        <w:rPr>
          <w:rFonts w:ascii="Times New Roman" w:hAnsi="Times New Roman"/>
          <w:b/>
          <w:sz w:val="32"/>
        </w:rPr>
      </w:pPr>
      <w:r>
        <w:rPr>
          <w:rFonts w:ascii="Times New Roman" w:hAnsi="Times New Roman"/>
          <w:b/>
          <w:sz w:val="32"/>
        </w:rPr>
        <w:t>РАБОЧАЯ   ПРОГРАММА</w:t>
      </w:r>
    </w:p>
    <w:p w:rsidR="0032384D" w:rsidRDefault="00A377B6">
      <w:pPr>
        <w:spacing w:line="240" w:lineRule="auto"/>
        <w:jc w:val="center"/>
        <w:rPr>
          <w:rFonts w:ascii="Times New Roman" w:hAnsi="Times New Roman"/>
          <w:b/>
          <w:sz w:val="32"/>
        </w:rPr>
      </w:pPr>
      <w:proofErr w:type="spellStart"/>
      <w:r>
        <w:rPr>
          <w:rFonts w:ascii="Times New Roman" w:hAnsi="Times New Roman"/>
          <w:b/>
          <w:sz w:val="32"/>
        </w:rPr>
        <w:t>воспитательно</w:t>
      </w:r>
      <w:proofErr w:type="spellEnd"/>
      <w:r>
        <w:rPr>
          <w:rFonts w:ascii="Times New Roman" w:hAnsi="Times New Roman"/>
          <w:b/>
          <w:sz w:val="32"/>
        </w:rPr>
        <w:t>-образовательной работы</w:t>
      </w:r>
    </w:p>
    <w:p w:rsidR="0032384D" w:rsidRDefault="00A377B6">
      <w:pPr>
        <w:jc w:val="center"/>
        <w:rPr>
          <w:rFonts w:ascii="Times New Roman" w:hAnsi="Times New Roman"/>
          <w:sz w:val="32"/>
        </w:rPr>
      </w:pPr>
      <w:r>
        <w:rPr>
          <w:rFonts w:ascii="Times New Roman" w:hAnsi="Times New Roman"/>
          <w:sz w:val="32"/>
        </w:rPr>
        <w:t xml:space="preserve">группы раннего развития №3 </w:t>
      </w:r>
      <w:proofErr w:type="gramStart"/>
      <w:r>
        <w:rPr>
          <w:rFonts w:ascii="Times New Roman" w:hAnsi="Times New Roman"/>
          <w:sz w:val="32"/>
        </w:rPr>
        <w:t>« Гномики</w:t>
      </w:r>
      <w:proofErr w:type="gramEnd"/>
      <w:r>
        <w:rPr>
          <w:rFonts w:ascii="Times New Roman" w:hAnsi="Times New Roman"/>
          <w:sz w:val="32"/>
        </w:rPr>
        <w:t>»</w:t>
      </w:r>
    </w:p>
    <w:p w:rsidR="0032384D" w:rsidRDefault="00A377B6">
      <w:pPr>
        <w:jc w:val="center"/>
        <w:rPr>
          <w:rFonts w:ascii="Times New Roman" w:hAnsi="Times New Roman"/>
          <w:sz w:val="32"/>
        </w:rPr>
      </w:pPr>
      <w:r>
        <w:rPr>
          <w:rFonts w:ascii="Times New Roman" w:hAnsi="Times New Roman"/>
          <w:sz w:val="32"/>
        </w:rPr>
        <w:t>на 2025-2026 учебный год</w:t>
      </w:r>
    </w:p>
    <w:p w:rsidR="0032384D" w:rsidRDefault="0032384D">
      <w:pPr>
        <w:jc w:val="center"/>
        <w:rPr>
          <w:rFonts w:ascii="Times New Roman" w:hAnsi="Times New Roman"/>
          <w:sz w:val="32"/>
          <w:u w:val="single"/>
        </w:rPr>
      </w:pPr>
    </w:p>
    <w:p w:rsidR="0032384D" w:rsidRDefault="0032384D" w:rsidP="00EE4A06">
      <w:pPr>
        <w:rPr>
          <w:rFonts w:ascii="Times New Roman" w:hAnsi="Times New Roman"/>
          <w:sz w:val="28"/>
        </w:rPr>
      </w:pPr>
    </w:p>
    <w:p w:rsidR="0032384D" w:rsidRDefault="0032384D">
      <w:pPr>
        <w:jc w:val="center"/>
        <w:rPr>
          <w:rFonts w:ascii="Times New Roman" w:hAnsi="Times New Roman"/>
          <w:sz w:val="28"/>
        </w:rPr>
      </w:pPr>
    </w:p>
    <w:p w:rsidR="0032384D" w:rsidRDefault="00A377B6">
      <w:pPr>
        <w:ind w:left="7087"/>
        <w:jc w:val="center"/>
        <w:rPr>
          <w:rFonts w:ascii="Times New Roman" w:hAnsi="Times New Roman"/>
          <w:b/>
          <w:sz w:val="28"/>
        </w:rPr>
      </w:pPr>
      <w:r>
        <w:rPr>
          <w:rFonts w:ascii="Times New Roman" w:hAnsi="Times New Roman"/>
          <w:b/>
          <w:sz w:val="28"/>
        </w:rPr>
        <w:t>Воспитатели:</w:t>
      </w:r>
    </w:p>
    <w:p w:rsidR="0032384D" w:rsidRDefault="00A377B6">
      <w:pPr>
        <w:ind w:left="7087"/>
        <w:jc w:val="center"/>
        <w:rPr>
          <w:rFonts w:ascii="Times New Roman" w:hAnsi="Times New Roman"/>
          <w:sz w:val="28"/>
        </w:rPr>
      </w:pPr>
      <w:proofErr w:type="spellStart"/>
      <w:r>
        <w:rPr>
          <w:rFonts w:ascii="Times New Roman" w:hAnsi="Times New Roman"/>
          <w:sz w:val="28"/>
        </w:rPr>
        <w:t>Бороздова</w:t>
      </w:r>
      <w:proofErr w:type="spellEnd"/>
      <w:r>
        <w:rPr>
          <w:rFonts w:ascii="Times New Roman" w:hAnsi="Times New Roman"/>
          <w:sz w:val="28"/>
        </w:rPr>
        <w:t xml:space="preserve"> Н.С.</w:t>
      </w:r>
    </w:p>
    <w:p w:rsidR="0032384D" w:rsidRPr="00EE4A06" w:rsidRDefault="00EE4A06" w:rsidP="00EE4A06">
      <w:pPr>
        <w:ind w:left="7087"/>
        <w:jc w:val="center"/>
        <w:rPr>
          <w:rFonts w:ascii="Times New Roman" w:hAnsi="Times New Roman"/>
          <w:sz w:val="28"/>
        </w:rPr>
      </w:pPr>
      <w:proofErr w:type="spellStart"/>
      <w:r>
        <w:rPr>
          <w:rFonts w:ascii="Times New Roman" w:hAnsi="Times New Roman"/>
          <w:sz w:val="28"/>
        </w:rPr>
        <w:t>Расадникова</w:t>
      </w:r>
      <w:proofErr w:type="spellEnd"/>
      <w:r>
        <w:rPr>
          <w:rFonts w:ascii="Times New Roman" w:hAnsi="Times New Roman"/>
          <w:sz w:val="28"/>
        </w:rPr>
        <w:t xml:space="preserve"> Н.Д.</w:t>
      </w:r>
      <w:r w:rsidR="00A377B6">
        <w:rPr>
          <w:rFonts w:ascii="Times New Roman" w:hAnsi="Times New Roman"/>
          <w:sz w:val="28"/>
        </w:rPr>
        <w:t xml:space="preserve">                                                                                     </w:t>
      </w:r>
    </w:p>
    <w:p w:rsidR="0032384D" w:rsidRDefault="0032384D">
      <w:pPr>
        <w:jc w:val="center"/>
        <w:rPr>
          <w:rFonts w:ascii="Times New Roman" w:hAnsi="Times New Roman"/>
          <w:sz w:val="28"/>
        </w:rPr>
      </w:pPr>
    </w:p>
    <w:p w:rsidR="0032384D" w:rsidRDefault="0032384D">
      <w:pPr>
        <w:jc w:val="center"/>
        <w:rPr>
          <w:rFonts w:ascii="Times New Roman" w:hAnsi="Times New Roman"/>
          <w:sz w:val="32"/>
        </w:rPr>
      </w:pPr>
    </w:p>
    <w:p w:rsidR="0032384D" w:rsidRDefault="00A377B6">
      <w:pPr>
        <w:rPr>
          <w:rFonts w:ascii="Times New Roman" w:hAnsi="Times New Roman"/>
          <w:b/>
          <w:sz w:val="32"/>
        </w:rPr>
      </w:pPr>
      <w:r>
        <w:rPr>
          <w:rFonts w:ascii="Times New Roman" w:hAnsi="Times New Roman"/>
          <w:sz w:val="32"/>
        </w:rPr>
        <w:t xml:space="preserve">                                                         </w:t>
      </w:r>
      <w:r>
        <w:rPr>
          <w:rFonts w:ascii="Times New Roman" w:hAnsi="Times New Roman"/>
          <w:b/>
          <w:sz w:val="32"/>
        </w:rPr>
        <w:t xml:space="preserve"> </w:t>
      </w:r>
      <w:r>
        <w:rPr>
          <w:rFonts w:ascii="Times New Roman" w:hAnsi="Times New Roman"/>
          <w:b/>
          <w:sz w:val="28"/>
        </w:rPr>
        <w:t>2025г.</w:t>
      </w:r>
    </w:p>
    <w:p w:rsidR="0032384D" w:rsidRDefault="0032384D">
      <w:pPr>
        <w:jc w:val="center"/>
        <w:rPr>
          <w:rFonts w:ascii="Times New Roman" w:hAnsi="Times New Roman"/>
          <w:b/>
          <w:sz w:val="28"/>
        </w:rPr>
      </w:pPr>
    </w:p>
    <w:p w:rsidR="0032384D" w:rsidRDefault="00A377B6">
      <w:pPr>
        <w:rPr>
          <w:rFonts w:ascii="Times New Roman" w:hAnsi="Times New Roman"/>
          <w:sz w:val="32"/>
        </w:rPr>
      </w:pPr>
      <w:r>
        <w:rPr>
          <w:rFonts w:ascii="Times New Roman" w:hAnsi="Times New Roman"/>
          <w:b/>
          <w:sz w:val="28"/>
        </w:rPr>
        <w:lastRenderedPageBreak/>
        <w:t xml:space="preserve">                                                         СОДЕРЖАНИЕ</w:t>
      </w:r>
      <w:r>
        <w:rPr>
          <w:rFonts w:ascii="Times New Roman" w:hAnsi="Times New Roman"/>
          <w:sz w:val="32"/>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1"/>
        <w:gridCol w:w="7979"/>
      </w:tblGrid>
      <w:tr w:rsidR="0032384D">
        <w:trPr>
          <w:trHeight w:val="55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b/>
                <w:sz w:val="26"/>
              </w:rPr>
            </w:pPr>
            <w:r>
              <w:rPr>
                <w:rFonts w:ascii="Times New Roman" w:hAnsi="Times New Roman"/>
                <w:b/>
                <w:sz w:val="26"/>
              </w:rPr>
              <w:t>I.</w:t>
            </w:r>
          </w:p>
        </w:tc>
        <w:tc>
          <w:tcPr>
            <w:tcW w:w="7979" w:type="dxa"/>
            <w:tcBorders>
              <w:top w:val="single" w:sz="4" w:space="0" w:color="000000"/>
              <w:left w:val="single" w:sz="4" w:space="0" w:color="000000"/>
              <w:bottom w:val="single" w:sz="4" w:space="0" w:color="000000"/>
              <w:right w:val="single" w:sz="4" w:space="0" w:color="000000"/>
            </w:tcBorders>
            <w:vAlign w:val="bottom"/>
          </w:tcPr>
          <w:p w:rsidR="0032384D" w:rsidRDefault="00A377B6">
            <w:pPr>
              <w:spacing w:after="0" w:line="240" w:lineRule="auto"/>
              <w:rPr>
                <w:rFonts w:ascii="Times New Roman" w:hAnsi="Times New Roman"/>
                <w:b/>
                <w:sz w:val="26"/>
              </w:rPr>
            </w:pPr>
            <w:r>
              <w:rPr>
                <w:rFonts w:ascii="Times New Roman" w:hAnsi="Times New Roman"/>
                <w:b/>
                <w:sz w:val="26"/>
              </w:rPr>
              <w:t>ЦЕЛЕВОЙ  РАЗДЕЛ</w:t>
            </w:r>
          </w:p>
        </w:tc>
      </w:tr>
      <w:tr w:rsidR="0032384D">
        <w:trPr>
          <w:trHeight w:val="283"/>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1.1.</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8"/>
              </w:rPr>
            </w:pPr>
            <w:r>
              <w:rPr>
                <w:rFonts w:ascii="Times New Roman" w:hAnsi="Times New Roman"/>
                <w:sz w:val="28"/>
              </w:rPr>
              <w:t>Пояснительная записка</w:t>
            </w:r>
          </w:p>
        </w:tc>
      </w:tr>
      <w:tr w:rsidR="0032384D">
        <w:trPr>
          <w:trHeight w:val="272"/>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1.2.</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8"/>
              </w:rPr>
            </w:pPr>
            <w:r>
              <w:rPr>
                <w:rFonts w:ascii="Times New Roman" w:hAnsi="Times New Roman"/>
                <w:sz w:val="28"/>
              </w:rPr>
              <w:t>Цели и задачи Программы</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1.3.</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8"/>
              </w:rPr>
            </w:pPr>
            <w:r>
              <w:rPr>
                <w:rFonts w:ascii="Times New Roman" w:hAnsi="Times New Roman"/>
                <w:sz w:val="28"/>
              </w:rPr>
              <w:t>Принципы и подходы к формированию программы</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1.4.</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8"/>
              </w:rPr>
            </w:pPr>
            <w:r>
              <w:rPr>
                <w:rFonts w:ascii="Times New Roman" w:hAnsi="Times New Roman"/>
                <w:sz w:val="28"/>
              </w:rPr>
              <w:t>Возрастные и индивидуальные особенности детей 1-2 лет</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1.5.</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8"/>
              </w:rPr>
            </w:pPr>
            <w:r>
              <w:rPr>
                <w:rFonts w:ascii="Times New Roman" w:hAnsi="Times New Roman"/>
                <w:sz w:val="28"/>
              </w:rPr>
              <w:t>Планируемые результаты (целевые ориентиры)</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6"/>
              </w:rPr>
            </w:pPr>
          </w:p>
        </w:tc>
        <w:tc>
          <w:tcPr>
            <w:tcW w:w="7979"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8"/>
              </w:rPr>
            </w:pP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b/>
                <w:sz w:val="26"/>
              </w:rPr>
            </w:pPr>
            <w:r>
              <w:rPr>
                <w:rFonts w:ascii="Times New Roman" w:hAnsi="Times New Roman"/>
                <w:b/>
                <w:sz w:val="26"/>
              </w:rPr>
              <w:t>II.</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b/>
                <w:sz w:val="26"/>
              </w:rPr>
            </w:pPr>
            <w:r>
              <w:rPr>
                <w:rFonts w:ascii="Times New Roman" w:hAnsi="Times New Roman"/>
                <w:b/>
                <w:sz w:val="26"/>
              </w:rPr>
              <w:t>СОДЕРЖАТЕЛЬНЫЙ  РАЗДЕЛ</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2.1.</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8"/>
              </w:rPr>
            </w:pPr>
            <w:r>
              <w:rPr>
                <w:rFonts w:ascii="Times New Roman" w:hAnsi="Times New Roman"/>
                <w:sz w:val="28"/>
              </w:rPr>
              <w:t>Общее положение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2.2</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b/>
                <w:color w:val="FF0000"/>
                <w:sz w:val="28"/>
              </w:rPr>
            </w:pPr>
            <w:r>
              <w:rPr>
                <w:rFonts w:ascii="Times New Roman" w:hAnsi="Times New Roman"/>
                <w:sz w:val="28"/>
              </w:rPr>
              <w:t xml:space="preserve">Описание образовательной деятельности в соответствии с направлениями развития ребенка, представленными в пяти образовательных областях. </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6"/>
              </w:rPr>
            </w:pP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Социально-коммуникативное развитие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6"/>
              </w:rPr>
            </w:pP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Познавательное развитие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6"/>
              </w:rPr>
            </w:pP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Речевое развитие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6"/>
              </w:rPr>
            </w:pP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Художественно-эстетическое развитие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32384D">
            <w:pPr>
              <w:spacing w:after="0" w:line="240" w:lineRule="auto"/>
              <w:rPr>
                <w:rFonts w:ascii="Times New Roman" w:hAnsi="Times New Roman"/>
                <w:sz w:val="26"/>
              </w:rPr>
            </w:pP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Физическое развитие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2.3</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color w:val="000000" w:themeColor="text1"/>
                <w:sz w:val="26"/>
              </w:rPr>
            </w:pPr>
            <w:r>
              <w:rPr>
                <w:rFonts w:ascii="Times New Roman" w:hAnsi="Times New Roman"/>
                <w:color w:val="000000" w:themeColor="text1"/>
                <w:sz w:val="28"/>
              </w:rPr>
              <w:t>Вариативные формы, методы и средства реализации федеральной программы</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2.4</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color w:val="000000" w:themeColor="text1"/>
                <w:sz w:val="28"/>
              </w:rPr>
            </w:pPr>
            <w:r>
              <w:rPr>
                <w:rFonts w:ascii="Times New Roman" w:hAnsi="Times New Roman"/>
                <w:color w:val="000000" w:themeColor="text1"/>
                <w:sz w:val="28"/>
              </w:rPr>
              <w:t>Программа Воспитание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b/>
                <w:sz w:val="26"/>
              </w:rPr>
            </w:pPr>
            <w:r>
              <w:rPr>
                <w:rFonts w:ascii="Times New Roman" w:hAnsi="Times New Roman"/>
                <w:b/>
                <w:sz w:val="26"/>
              </w:rPr>
              <w:t>III</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b/>
                <w:sz w:val="26"/>
              </w:rPr>
            </w:pPr>
            <w:r>
              <w:rPr>
                <w:rFonts w:ascii="Times New Roman" w:hAnsi="Times New Roman"/>
                <w:b/>
                <w:sz w:val="26"/>
              </w:rPr>
              <w:t>ОРГАНИЗАЦИОННЫЙ  РАЗДЕЛ</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3.1.</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Организация развивающей предметно-пространственной среды</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3.2</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 xml:space="preserve"> Комплексно  тематическое планирование</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3.3</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 xml:space="preserve"> Перспективное планирование НОД</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3.4.</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 xml:space="preserve">Календарное планирование  </w:t>
            </w:r>
            <w:proofErr w:type="spellStart"/>
            <w:r>
              <w:rPr>
                <w:rFonts w:ascii="Times New Roman" w:hAnsi="Times New Roman"/>
                <w:sz w:val="28"/>
              </w:rPr>
              <w:t>воспитательно</w:t>
            </w:r>
            <w:proofErr w:type="spellEnd"/>
            <w:r>
              <w:rPr>
                <w:rFonts w:ascii="Times New Roman" w:hAnsi="Times New Roman"/>
                <w:sz w:val="28"/>
              </w:rPr>
              <w:t>- образовательной работы (</w:t>
            </w:r>
            <w:r>
              <w:rPr>
                <w:rFonts w:ascii="Times New Roman" w:hAnsi="Times New Roman"/>
                <w:b/>
                <w:i/>
                <w:sz w:val="28"/>
              </w:rPr>
              <w:t>выносится за пределы рабочей программы</w:t>
            </w:r>
            <w:r>
              <w:rPr>
                <w:rFonts w:ascii="Times New Roman" w:hAnsi="Times New Roman"/>
                <w:i/>
                <w:sz w:val="28"/>
              </w:rPr>
              <w:t>)</w:t>
            </w:r>
          </w:p>
        </w:tc>
      </w:tr>
      <w:tr w:rsidR="0032384D">
        <w:trPr>
          <w:trHeight w:val="307"/>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3.5</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 xml:space="preserve">План работы культурно- досуговой деятельности ( </w:t>
            </w:r>
            <w:r>
              <w:rPr>
                <w:rFonts w:ascii="Times New Roman" w:hAnsi="Times New Roman"/>
                <w:i/>
                <w:sz w:val="28"/>
              </w:rPr>
              <w:t>согласованный</w:t>
            </w:r>
            <w:r>
              <w:rPr>
                <w:rFonts w:ascii="Times New Roman" w:hAnsi="Times New Roman"/>
                <w:i/>
                <w:sz w:val="28"/>
              </w:rPr>
              <w:tab/>
              <w:t xml:space="preserve"> с музыкальным руководителем и инструктором по физ. воспитанию).</w:t>
            </w:r>
          </w:p>
        </w:tc>
      </w:tr>
      <w:tr w:rsidR="0032384D">
        <w:trPr>
          <w:trHeight w:val="33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3.6</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План работы с родителями</w:t>
            </w:r>
          </w:p>
        </w:tc>
      </w:tr>
      <w:tr w:rsidR="0032384D">
        <w:trPr>
          <w:trHeight w:val="33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3.7</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Расписание НОД</w:t>
            </w:r>
          </w:p>
        </w:tc>
      </w:tr>
      <w:tr w:rsidR="0032384D">
        <w:trPr>
          <w:trHeight w:val="33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3.8</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Распределение детей по подгруппам</w:t>
            </w:r>
          </w:p>
        </w:tc>
      </w:tr>
      <w:tr w:rsidR="0032384D">
        <w:trPr>
          <w:trHeight w:val="33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3.9</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Режим дня и распорядок</w:t>
            </w:r>
          </w:p>
        </w:tc>
      </w:tr>
      <w:tr w:rsidR="0032384D">
        <w:trPr>
          <w:trHeight w:val="33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3.10</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Листок здоровья</w:t>
            </w:r>
          </w:p>
        </w:tc>
      </w:tr>
      <w:tr w:rsidR="0032384D">
        <w:trPr>
          <w:trHeight w:val="33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3.11</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Социальный паспорт группы</w:t>
            </w:r>
          </w:p>
        </w:tc>
      </w:tr>
      <w:tr w:rsidR="0032384D">
        <w:trPr>
          <w:trHeight w:val="240"/>
        </w:trPr>
        <w:tc>
          <w:tcPr>
            <w:tcW w:w="801"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6"/>
              </w:rPr>
              <w:t>3.12</w:t>
            </w:r>
          </w:p>
        </w:tc>
        <w:tc>
          <w:tcPr>
            <w:tcW w:w="7979" w:type="dxa"/>
            <w:tcBorders>
              <w:top w:val="single" w:sz="4" w:space="0" w:color="000000"/>
              <w:left w:val="single" w:sz="4" w:space="0" w:color="000000"/>
              <w:bottom w:val="single" w:sz="4" w:space="0" w:color="000000"/>
              <w:right w:val="single" w:sz="4" w:space="0" w:color="000000"/>
            </w:tcBorders>
          </w:tcPr>
          <w:p w:rsidR="0032384D" w:rsidRDefault="00A377B6">
            <w:pPr>
              <w:spacing w:after="0" w:line="240" w:lineRule="auto"/>
              <w:rPr>
                <w:rFonts w:ascii="Times New Roman" w:hAnsi="Times New Roman"/>
                <w:sz w:val="26"/>
              </w:rPr>
            </w:pPr>
            <w:r>
              <w:rPr>
                <w:rFonts w:ascii="Times New Roman" w:hAnsi="Times New Roman"/>
                <w:sz w:val="28"/>
              </w:rPr>
              <w:t>Перечень литературных источников</w:t>
            </w:r>
          </w:p>
        </w:tc>
      </w:tr>
    </w:tbl>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32384D">
      <w:pPr>
        <w:spacing w:after="0" w:line="240" w:lineRule="auto"/>
        <w:rPr>
          <w:rFonts w:ascii="Times New Roman" w:hAnsi="Times New Roman"/>
          <w:b/>
        </w:rPr>
      </w:pPr>
    </w:p>
    <w:p w:rsidR="0032384D" w:rsidRDefault="00A377B6">
      <w:pPr>
        <w:pStyle w:val="a3"/>
        <w:numPr>
          <w:ilvl w:val="0"/>
          <w:numId w:val="1"/>
        </w:numPr>
        <w:spacing w:after="0" w:line="240" w:lineRule="auto"/>
        <w:jc w:val="both"/>
        <w:rPr>
          <w:rFonts w:ascii="Times New Roman" w:hAnsi="Times New Roman"/>
          <w:b/>
          <w:sz w:val="28"/>
        </w:rPr>
      </w:pPr>
      <w:r>
        <w:rPr>
          <w:rFonts w:ascii="Times New Roman" w:hAnsi="Times New Roman"/>
          <w:b/>
          <w:sz w:val="28"/>
        </w:rPr>
        <w:lastRenderedPageBreak/>
        <w:t>Целевой раздел</w:t>
      </w:r>
    </w:p>
    <w:p w:rsidR="0032384D" w:rsidRDefault="00A377B6">
      <w:pPr>
        <w:pStyle w:val="a3"/>
        <w:numPr>
          <w:ilvl w:val="1"/>
          <w:numId w:val="2"/>
        </w:numPr>
        <w:spacing w:after="0" w:line="240" w:lineRule="auto"/>
        <w:jc w:val="both"/>
        <w:rPr>
          <w:rFonts w:ascii="Times New Roman" w:hAnsi="Times New Roman"/>
          <w:b/>
          <w:sz w:val="28"/>
        </w:rPr>
      </w:pPr>
      <w:r>
        <w:rPr>
          <w:rFonts w:ascii="Times New Roman" w:hAnsi="Times New Roman"/>
          <w:b/>
          <w:sz w:val="28"/>
        </w:rPr>
        <w:t>Пояснительная записка.</w:t>
      </w:r>
    </w:p>
    <w:p w:rsidR="0032384D" w:rsidRDefault="00A377B6">
      <w:pPr>
        <w:spacing w:after="0" w:line="240" w:lineRule="auto"/>
        <w:jc w:val="both"/>
        <w:rPr>
          <w:rStyle w:val="aa"/>
          <w:sz w:val="28"/>
        </w:rPr>
      </w:pPr>
      <w:r>
        <w:rPr>
          <w:rFonts w:ascii="Times New Roman" w:hAnsi="Times New Roman"/>
          <w:sz w:val="28"/>
        </w:rPr>
        <w:t xml:space="preserve">            Рабочая программа по развитию детей раннего возраста </w:t>
      </w:r>
      <w:r>
        <w:rPr>
          <w:rFonts w:ascii="Times New Roman" w:hAnsi="Times New Roman"/>
          <w:b/>
          <w:sz w:val="28"/>
        </w:rPr>
        <w:t>группы №</w:t>
      </w:r>
      <w:proofErr w:type="gramStart"/>
      <w:r>
        <w:rPr>
          <w:rFonts w:ascii="Times New Roman" w:hAnsi="Times New Roman"/>
          <w:b/>
          <w:sz w:val="28"/>
        </w:rPr>
        <w:t>3  «</w:t>
      </w:r>
      <w:proofErr w:type="gramEnd"/>
      <w:r>
        <w:rPr>
          <w:rFonts w:ascii="Times New Roman" w:hAnsi="Times New Roman"/>
          <w:b/>
          <w:sz w:val="28"/>
        </w:rPr>
        <w:t>Гномики»</w:t>
      </w:r>
      <w:r>
        <w:rPr>
          <w:rFonts w:ascii="Times New Roman" w:hAnsi="Times New Roman"/>
          <w:sz w:val="28"/>
        </w:rPr>
        <w:t xml:space="preserve"> </w:t>
      </w:r>
      <w:r>
        <w:rPr>
          <w:rStyle w:val="aa"/>
          <w:sz w:val="28"/>
        </w:rPr>
        <w:t>разработана на основании основной образовательной программы МБДОУ детского сада «Веселая планета».</w:t>
      </w:r>
    </w:p>
    <w:p w:rsidR="0032384D" w:rsidRDefault="00A377B6">
      <w:pPr>
        <w:spacing w:after="0" w:line="240" w:lineRule="auto"/>
        <w:jc w:val="both"/>
        <w:rPr>
          <w:rStyle w:val="aa"/>
          <w:sz w:val="28"/>
        </w:rPr>
      </w:pPr>
      <w:r>
        <w:rPr>
          <w:rFonts w:ascii="Times New Roman" w:hAnsi="Times New Roman"/>
          <w:sz w:val="28"/>
        </w:rPr>
        <w:t>Рабочая программа обеспечивает разностороннее развитие детей в возрасте от 1 до 2 лет с учетом их возрастных и индивидуальных особенностей по основным направлениям - физическому, социально-коммуникативному, познавательному, речевому и художественно-эстетическому, достижение воспитанниками готовности к школе.</w:t>
      </w:r>
    </w:p>
    <w:p w:rsidR="0032384D" w:rsidRDefault="00A377B6">
      <w:pPr>
        <w:spacing w:after="0" w:line="240" w:lineRule="auto"/>
        <w:jc w:val="both"/>
        <w:rPr>
          <w:rFonts w:ascii="Times New Roman" w:hAnsi="Times New Roman"/>
          <w:sz w:val="28"/>
        </w:rPr>
      </w:pPr>
      <w:r>
        <w:rPr>
          <w:rFonts w:ascii="Times New Roman" w:hAnsi="Times New Roman"/>
          <w:sz w:val="28"/>
        </w:rPr>
        <w:t>Рабочая программа спроектирована с учетом ФГОС дошкольного образования, потребностей образования, особенностей образовательного учреждения.</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Определяет цель, задачи, содержание и организацию образовательного процесса, планируемые результаты. </w:t>
      </w:r>
    </w:p>
    <w:p w:rsidR="0032384D" w:rsidRDefault="00A377B6">
      <w:pPr>
        <w:spacing w:after="0" w:line="240" w:lineRule="auto"/>
        <w:jc w:val="both"/>
        <w:rPr>
          <w:rFonts w:ascii="Times New Roman" w:hAnsi="Times New Roman"/>
          <w:sz w:val="28"/>
        </w:rPr>
      </w:pPr>
      <w:r>
        <w:rPr>
          <w:rFonts w:ascii="Times New Roman" w:hAnsi="Times New Roman"/>
          <w:sz w:val="28"/>
        </w:rPr>
        <w:t>Приоритет рабочей программы — воспитание свободного, уверенного в себе человека, с активной жизненной позицией, стремящегося творчески подходить к решению различных жизненных ситуаций, имеющего свое мнение и умеющего отстаивать его.</w:t>
      </w:r>
    </w:p>
    <w:p w:rsidR="0032384D" w:rsidRDefault="0032384D">
      <w:pPr>
        <w:spacing w:after="0" w:line="240" w:lineRule="auto"/>
        <w:jc w:val="both"/>
        <w:rPr>
          <w:rFonts w:ascii="Times New Roman" w:hAnsi="Times New Roman"/>
          <w:sz w:val="28"/>
        </w:rPr>
      </w:pPr>
    </w:p>
    <w:p w:rsidR="0032384D" w:rsidRDefault="00A377B6">
      <w:pPr>
        <w:spacing w:after="0" w:line="240" w:lineRule="auto"/>
        <w:jc w:val="both"/>
        <w:rPr>
          <w:rFonts w:ascii="Times New Roman" w:hAnsi="Times New Roman"/>
          <w:sz w:val="28"/>
        </w:rPr>
      </w:pPr>
      <w:r>
        <w:rPr>
          <w:rFonts w:ascii="Times New Roman" w:hAnsi="Times New Roman"/>
          <w:sz w:val="28"/>
        </w:rPr>
        <w:t xml:space="preserve">Рабочая программа разработана в соответствии с основными нормативно-правовыми документами по дошкольному воспитанию: </w:t>
      </w:r>
    </w:p>
    <w:p w:rsidR="0032384D" w:rsidRDefault="00A377B6">
      <w:pPr>
        <w:pStyle w:val="a3"/>
        <w:numPr>
          <w:ilvl w:val="0"/>
          <w:numId w:val="3"/>
        </w:numPr>
        <w:spacing w:after="0" w:line="240" w:lineRule="auto"/>
        <w:jc w:val="both"/>
        <w:rPr>
          <w:rFonts w:ascii="Times New Roman" w:hAnsi="Times New Roman"/>
          <w:sz w:val="28"/>
        </w:rPr>
      </w:pPr>
      <w:r>
        <w:rPr>
          <w:rFonts w:ascii="Times New Roman" w:hAnsi="Times New Roman"/>
          <w:sz w:val="28"/>
        </w:rPr>
        <w:t xml:space="preserve">Федеральным законом от 29.12.2012г. № 273-ФЗ «Об образовании в Российской Федерации»;   </w:t>
      </w:r>
    </w:p>
    <w:p w:rsidR="0032384D" w:rsidRDefault="00A377B6">
      <w:pPr>
        <w:pStyle w:val="a3"/>
        <w:numPr>
          <w:ilvl w:val="0"/>
          <w:numId w:val="3"/>
        </w:numPr>
        <w:spacing w:after="0" w:line="240" w:lineRule="auto"/>
        <w:jc w:val="both"/>
        <w:rPr>
          <w:rFonts w:ascii="Times New Roman" w:hAnsi="Times New Roman"/>
          <w:sz w:val="28"/>
        </w:rPr>
      </w:pPr>
      <w:r>
        <w:rPr>
          <w:rFonts w:ascii="Times New Roman" w:hAnsi="Times New Roman"/>
          <w:sz w:val="28"/>
        </w:rPr>
        <w:t>Приказ Министерства образования и науки Российской Федерации (</w:t>
      </w:r>
      <w:proofErr w:type="spellStart"/>
      <w:r>
        <w:rPr>
          <w:rFonts w:ascii="Times New Roman" w:hAnsi="Times New Roman"/>
          <w:sz w:val="28"/>
        </w:rPr>
        <w:t>Миноборнауки</w:t>
      </w:r>
      <w:proofErr w:type="spellEnd"/>
      <w:r>
        <w:rPr>
          <w:rFonts w:ascii="Times New Roman" w:hAnsi="Times New Roman"/>
          <w:sz w:val="28"/>
        </w:rPr>
        <w:t xml:space="preserve"> России) от 17 октября2013г №1155г. Москва «Об утверждении федерального государственного образовательного стандарта дошкольного образования» </w:t>
      </w:r>
    </w:p>
    <w:p w:rsidR="0032384D" w:rsidRDefault="00A377B6">
      <w:pPr>
        <w:pStyle w:val="a3"/>
        <w:numPr>
          <w:ilvl w:val="0"/>
          <w:numId w:val="4"/>
        </w:numPr>
        <w:rPr>
          <w:rFonts w:ascii="Times New Roman" w:hAnsi="Times New Roman"/>
          <w:sz w:val="28"/>
        </w:rPr>
      </w:pPr>
      <w:r>
        <w:rPr>
          <w:rFonts w:ascii="Times New Roman" w:hAnsi="Times New Roman"/>
          <w:sz w:val="28"/>
        </w:rPr>
        <w:t>СП 2.4.3648-20 «Санитарно-эпидемиологические требования к организациям воспитания и обучения, отдыха и оздоровления детей и молодежи</w:t>
      </w:r>
      <w:proofErr w:type="gramStart"/>
      <w:r>
        <w:rPr>
          <w:rFonts w:ascii="Times New Roman" w:hAnsi="Times New Roman"/>
          <w:sz w:val="28"/>
        </w:rPr>
        <w:t>»,  а</w:t>
      </w:r>
      <w:proofErr w:type="gramEnd"/>
      <w:r>
        <w:rPr>
          <w:rFonts w:ascii="Times New Roman" w:hAnsi="Times New Roman"/>
          <w:sz w:val="28"/>
        </w:rPr>
        <w:t xml:space="preserve"> с 01.03.2021 - дополнительно с требованиями СанПиН 1.2.3685-21 «Гигиенические нормативы и требования к обеспечению безопасности и (или) безвредности для человека факторов среды обитания»;</w:t>
      </w:r>
    </w:p>
    <w:p w:rsidR="0032384D" w:rsidRDefault="00A377B6">
      <w:pPr>
        <w:pStyle w:val="af"/>
        <w:keepNext/>
        <w:widowControl w:val="0"/>
        <w:numPr>
          <w:ilvl w:val="0"/>
          <w:numId w:val="4"/>
        </w:numPr>
        <w:spacing w:after="0" w:line="100" w:lineRule="atLeast"/>
        <w:ind w:left="360" w:right="-142" w:hanging="283"/>
        <w:jc w:val="both"/>
        <w:rPr>
          <w:sz w:val="28"/>
        </w:rPr>
      </w:pPr>
      <w:r>
        <w:rPr>
          <w:sz w:val="28"/>
        </w:rPr>
        <w:t xml:space="preserve">           Конституция РФ, ст. 43, 72;</w:t>
      </w:r>
    </w:p>
    <w:p w:rsidR="0032384D" w:rsidRDefault="00A377B6">
      <w:pPr>
        <w:pStyle w:val="af"/>
        <w:numPr>
          <w:ilvl w:val="0"/>
          <w:numId w:val="4"/>
        </w:numPr>
        <w:spacing w:after="0" w:line="100" w:lineRule="atLeast"/>
        <w:ind w:left="360" w:hanging="283"/>
        <w:jc w:val="both"/>
        <w:rPr>
          <w:sz w:val="28"/>
        </w:rPr>
      </w:pPr>
      <w:r>
        <w:rPr>
          <w:sz w:val="28"/>
        </w:rPr>
        <w:t xml:space="preserve">Конвенция о правах ребенка (1989 г.); </w:t>
      </w:r>
    </w:p>
    <w:p w:rsidR="0032384D" w:rsidRDefault="00A377B6">
      <w:pPr>
        <w:pStyle w:val="af"/>
        <w:numPr>
          <w:ilvl w:val="0"/>
          <w:numId w:val="4"/>
        </w:numPr>
        <w:spacing w:after="0" w:line="100" w:lineRule="atLeast"/>
        <w:ind w:left="360" w:hanging="283"/>
        <w:jc w:val="both"/>
        <w:rPr>
          <w:sz w:val="28"/>
        </w:rPr>
      </w:pPr>
      <w:r>
        <w:rPr>
          <w:sz w:val="28"/>
        </w:rPr>
        <w:t xml:space="preserve">          Приказ Министерства образования и науки Российской Федерации от 30 августа 2013 г.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32384D" w:rsidRDefault="00A377B6">
      <w:pPr>
        <w:pStyle w:val="af"/>
        <w:numPr>
          <w:ilvl w:val="0"/>
          <w:numId w:val="4"/>
        </w:numPr>
        <w:spacing w:after="0" w:line="100" w:lineRule="atLeast"/>
        <w:ind w:left="360" w:firstLine="0"/>
        <w:jc w:val="both"/>
        <w:rPr>
          <w:sz w:val="28"/>
        </w:rPr>
      </w:pPr>
      <w:r>
        <w:rPr>
          <w:sz w:val="28"/>
        </w:rPr>
        <w:t xml:space="preserve">Устав муниципального дошкольного образовательного учреждения детский сад «Веселая планета»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Рабочая программа направлены на поддержку разнообразия детства, что предполагает вариативность содержания и организации дошкольного образования. </w:t>
      </w:r>
    </w:p>
    <w:p w:rsidR="0032384D" w:rsidRDefault="00A377B6">
      <w:pPr>
        <w:ind w:firstLine="720"/>
        <w:jc w:val="both"/>
        <w:rPr>
          <w:rFonts w:ascii="Times New Roman" w:hAnsi="Times New Roman"/>
          <w:sz w:val="28"/>
        </w:rPr>
      </w:pPr>
      <w:r>
        <w:rPr>
          <w:rFonts w:ascii="Times New Roman" w:hAnsi="Times New Roman"/>
          <w:sz w:val="28"/>
        </w:rPr>
        <w:t xml:space="preserve">Рабочая программа рассчитана на 36 недель, что соответствует комплексно-тематическому планированию по примерной основной образовательной программе «От рождения до школы» под </w:t>
      </w:r>
      <w:proofErr w:type="gramStart"/>
      <w:r>
        <w:rPr>
          <w:rFonts w:ascii="Times New Roman" w:hAnsi="Times New Roman"/>
          <w:sz w:val="28"/>
        </w:rPr>
        <w:t>редакцией  Н.</w:t>
      </w:r>
      <w:proofErr w:type="gramEnd"/>
      <w:r>
        <w:rPr>
          <w:rFonts w:ascii="Times New Roman" w:hAnsi="Times New Roman"/>
          <w:sz w:val="28"/>
        </w:rPr>
        <w:t xml:space="preserve"> Е. </w:t>
      </w:r>
      <w:proofErr w:type="spellStart"/>
      <w:r>
        <w:rPr>
          <w:rFonts w:ascii="Times New Roman" w:hAnsi="Times New Roman"/>
          <w:sz w:val="28"/>
        </w:rPr>
        <w:t>Веракса</w:t>
      </w:r>
      <w:proofErr w:type="spellEnd"/>
      <w:r>
        <w:rPr>
          <w:rFonts w:ascii="Times New Roman" w:hAnsi="Times New Roman"/>
          <w:sz w:val="28"/>
        </w:rPr>
        <w:t xml:space="preserve">, Т. С. Комаровой, М. А. Васильевой. Образовательная деятельность с детьми начинается 1 сентября, заканчивается 31 мая. </w:t>
      </w:r>
      <w:r>
        <w:rPr>
          <w:rFonts w:ascii="Times New Roman" w:hAnsi="Times New Roman"/>
          <w:spacing w:val="12"/>
          <w:sz w:val="28"/>
        </w:rPr>
        <w:t xml:space="preserve">В течение учебного года для воспитанников </w:t>
      </w:r>
      <w:r>
        <w:rPr>
          <w:rFonts w:ascii="Times New Roman" w:hAnsi="Times New Roman"/>
          <w:spacing w:val="3"/>
          <w:sz w:val="28"/>
        </w:rPr>
        <w:t xml:space="preserve">проводятся </w:t>
      </w:r>
      <w:r>
        <w:rPr>
          <w:rFonts w:ascii="Times New Roman" w:hAnsi="Times New Roman"/>
          <w:spacing w:val="-1"/>
          <w:sz w:val="28"/>
        </w:rPr>
        <w:t xml:space="preserve">праздники, развлечения: </w:t>
      </w:r>
      <w:r>
        <w:rPr>
          <w:rFonts w:ascii="Times New Roman" w:hAnsi="Times New Roman"/>
          <w:spacing w:val="-1"/>
          <w:sz w:val="28"/>
        </w:rPr>
        <w:lastRenderedPageBreak/>
        <w:t xml:space="preserve">музыкальные, спортивные, театральные, литературные. </w:t>
      </w:r>
      <w:r>
        <w:rPr>
          <w:rFonts w:ascii="Times New Roman" w:hAnsi="Times New Roman"/>
          <w:sz w:val="28"/>
        </w:rPr>
        <w:t xml:space="preserve">В летний период учебные занятия не проводятся.   </w:t>
      </w:r>
    </w:p>
    <w:p w:rsidR="0032384D" w:rsidRDefault="00A377B6">
      <w:pPr>
        <w:spacing w:after="0" w:line="240" w:lineRule="auto"/>
        <w:jc w:val="both"/>
        <w:rPr>
          <w:rFonts w:ascii="Times New Roman" w:hAnsi="Times New Roman"/>
          <w:b/>
          <w:sz w:val="28"/>
        </w:rPr>
      </w:pPr>
      <w:r>
        <w:rPr>
          <w:rFonts w:ascii="Times New Roman" w:hAnsi="Times New Roman"/>
          <w:b/>
          <w:sz w:val="28"/>
        </w:rPr>
        <w:t>1.2. Цели и задачи программы.</w:t>
      </w:r>
    </w:p>
    <w:p w:rsidR="0032384D" w:rsidRDefault="00A377B6">
      <w:pPr>
        <w:spacing w:after="0" w:line="240" w:lineRule="auto"/>
        <w:ind w:left="360"/>
        <w:jc w:val="both"/>
        <w:rPr>
          <w:rFonts w:ascii="Times New Roman" w:hAnsi="Times New Roman"/>
          <w:b/>
          <w:sz w:val="28"/>
        </w:rPr>
      </w:pPr>
      <w:r>
        <w:rPr>
          <w:rFonts w:ascii="Times New Roman" w:hAnsi="Times New Roman"/>
          <w:b/>
          <w:sz w:val="28"/>
        </w:rPr>
        <w:t xml:space="preserve"> </w:t>
      </w:r>
    </w:p>
    <w:p w:rsidR="0032384D" w:rsidRDefault="00A377B6">
      <w:pPr>
        <w:spacing w:after="0" w:line="240" w:lineRule="auto"/>
        <w:ind w:firstLine="709"/>
        <w:jc w:val="both"/>
        <w:rPr>
          <w:rFonts w:ascii="Times New Roman" w:hAnsi="Times New Roman"/>
          <w:sz w:val="28"/>
        </w:rPr>
      </w:pPr>
      <w:r>
        <w:rPr>
          <w:rFonts w:ascii="Times New Roman" w:hAnsi="Times New Roman"/>
          <w:b/>
          <w:sz w:val="28"/>
        </w:rPr>
        <w:t>Целью</w:t>
      </w:r>
      <w:r>
        <w:rPr>
          <w:rFonts w:ascii="Times New Roman" w:hAnsi="Times New Roman"/>
          <w:sz w:val="28"/>
        </w:rPr>
        <w:t xml:space="preserve"> </w:t>
      </w:r>
      <w:r>
        <w:rPr>
          <w:rFonts w:ascii="Times New Roman" w:hAnsi="Times New Roman"/>
          <w:b/>
          <w:sz w:val="28"/>
        </w:rPr>
        <w:t>Программы</w:t>
      </w:r>
      <w:r>
        <w:rPr>
          <w:rFonts w:ascii="Times New Roman" w:hAnsi="Times New Roman"/>
          <w:sz w:val="28"/>
        </w:rPr>
        <w:t xml:space="preserve"> —является разностороннее развитие ребенка в период дошкольного детства с учетом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32384D" w:rsidRDefault="00A377B6">
      <w:pPr>
        <w:spacing w:after="0" w:line="240" w:lineRule="auto"/>
        <w:ind w:firstLine="709"/>
        <w:jc w:val="both"/>
        <w:rPr>
          <w:rFonts w:ascii="Times New Roman" w:hAnsi="Times New Roman"/>
          <w:sz w:val="28"/>
        </w:rPr>
      </w:pPr>
      <w:r>
        <w:rPr>
          <w:rFonts w:ascii="Times New Roman" w:hAnsi="Times New Roman"/>
          <w:sz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32384D" w:rsidRDefault="0032384D">
      <w:pPr>
        <w:spacing w:after="0" w:line="240" w:lineRule="auto"/>
        <w:jc w:val="both"/>
        <w:rPr>
          <w:rFonts w:ascii="Times New Roman" w:hAnsi="Times New Roman"/>
          <w:b/>
          <w:sz w:val="28"/>
        </w:rPr>
      </w:pPr>
    </w:p>
    <w:p w:rsidR="0032384D" w:rsidRDefault="00A377B6">
      <w:pPr>
        <w:spacing w:after="0" w:line="240" w:lineRule="auto"/>
        <w:jc w:val="both"/>
        <w:rPr>
          <w:rFonts w:ascii="Times New Roman" w:hAnsi="Times New Roman"/>
          <w:b/>
          <w:sz w:val="28"/>
        </w:rPr>
      </w:pPr>
      <w:r>
        <w:rPr>
          <w:rFonts w:ascii="Times New Roman" w:hAnsi="Times New Roman"/>
          <w:b/>
          <w:sz w:val="28"/>
        </w:rPr>
        <w:t xml:space="preserve">Цель Образовательной программы достигается через решение следующих задач: </w:t>
      </w:r>
    </w:p>
    <w:p w:rsidR="0032384D" w:rsidRDefault="00A377B6">
      <w:pPr>
        <w:spacing w:after="0" w:line="240" w:lineRule="auto"/>
        <w:jc w:val="both"/>
        <w:rPr>
          <w:rFonts w:ascii="Times New Roman" w:hAnsi="Times New Roman"/>
          <w:sz w:val="28"/>
        </w:rPr>
      </w:pPr>
      <w:r>
        <w:rPr>
          <w:rFonts w:ascii="Times New Roman" w:hAnsi="Times New Roman"/>
          <w:sz w:val="28"/>
        </w:rPr>
        <w:t>- обеспечение единых для Российской Федерации содержания ДО и планируемых результатов освоения образовательной программы ДО;</w:t>
      </w:r>
    </w:p>
    <w:p w:rsidR="0032384D" w:rsidRDefault="00A377B6">
      <w:pPr>
        <w:spacing w:after="0" w:line="240" w:lineRule="auto"/>
        <w:jc w:val="both"/>
        <w:rPr>
          <w:rFonts w:ascii="Times New Roman" w:hAnsi="Times New Roman"/>
          <w:sz w:val="28"/>
        </w:rPr>
      </w:pPr>
      <w:r>
        <w:rPr>
          <w:rFonts w:ascii="Times New Roman" w:hAnsi="Times New Roman"/>
          <w:sz w:val="28"/>
        </w:rPr>
        <w:t>-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32384D" w:rsidRDefault="00A377B6">
      <w:pPr>
        <w:spacing w:after="0" w:line="240" w:lineRule="auto"/>
        <w:jc w:val="both"/>
        <w:rPr>
          <w:rFonts w:ascii="Times New Roman" w:hAnsi="Times New Roman"/>
          <w:sz w:val="28"/>
        </w:rPr>
      </w:pPr>
      <w:r>
        <w:rPr>
          <w:rFonts w:ascii="Times New Roman" w:hAnsi="Times New Roman"/>
          <w:sz w:val="28"/>
        </w:rPr>
        <w:t>- построение (структурирование) содержания образовательной деятельности на основе учета возрастных и индивидуальных особенностей развития;</w:t>
      </w:r>
    </w:p>
    <w:p w:rsidR="0032384D" w:rsidRDefault="00A377B6">
      <w:pPr>
        <w:spacing w:after="0" w:line="240" w:lineRule="auto"/>
        <w:jc w:val="both"/>
        <w:rPr>
          <w:rFonts w:ascii="Times New Roman" w:hAnsi="Times New Roman"/>
          <w:sz w:val="28"/>
        </w:rPr>
      </w:pPr>
      <w:r>
        <w:rPr>
          <w:rFonts w:ascii="Times New Roman" w:hAnsi="Times New Roman"/>
          <w:sz w:val="28"/>
        </w:rPr>
        <w:t>- 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w:t>
      </w:r>
    </w:p>
    <w:p w:rsidR="0032384D" w:rsidRDefault="00A377B6">
      <w:pPr>
        <w:spacing w:after="0" w:line="240" w:lineRule="auto"/>
        <w:jc w:val="both"/>
        <w:rPr>
          <w:rFonts w:ascii="Times New Roman" w:hAnsi="Times New Roman"/>
          <w:sz w:val="28"/>
        </w:rPr>
      </w:pPr>
      <w:r>
        <w:rPr>
          <w:rFonts w:ascii="Times New Roman" w:hAnsi="Times New Roman"/>
          <w:sz w:val="28"/>
        </w:rPr>
        <w:t>- охрана и укрепление физического и психического здоровья детей, в том числе их эмоционального благополучия;</w:t>
      </w:r>
    </w:p>
    <w:p w:rsidR="0032384D" w:rsidRDefault="00A377B6">
      <w:pPr>
        <w:spacing w:after="0" w:line="240" w:lineRule="auto"/>
        <w:jc w:val="both"/>
        <w:rPr>
          <w:rFonts w:ascii="Times New Roman" w:hAnsi="Times New Roman"/>
          <w:sz w:val="28"/>
        </w:rPr>
      </w:pPr>
      <w:r>
        <w:rPr>
          <w:rFonts w:ascii="Times New Roman" w:hAnsi="Times New Roman"/>
          <w:sz w:val="28"/>
        </w:rPr>
        <w:t>- обеспечение развития физических, личностных, нравственных качеств и основ патриотизма, интеллектуальных и художественно-творческих способностей ребенка, его инициативности, самостоятельности и ответственности;</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 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32384D" w:rsidRDefault="00A377B6">
      <w:pPr>
        <w:spacing w:after="0" w:line="240" w:lineRule="auto"/>
        <w:jc w:val="both"/>
        <w:rPr>
          <w:rFonts w:ascii="Times New Roman" w:hAnsi="Times New Roman"/>
          <w:sz w:val="28"/>
        </w:rPr>
      </w:pPr>
      <w:r>
        <w:rPr>
          <w:rFonts w:ascii="Times New Roman" w:hAnsi="Times New Roman"/>
          <w:sz w:val="28"/>
        </w:rPr>
        <w:t>-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32384D" w:rsidRDefault="00A377B6">
      <w:pPr>
        <w:spacing w:after="0"/>
        <w:jc w:val="both"/>
        <w:rPr>
          <w:rFonts w:ascii="Times New Roman" w:hAnsi="Times New Roman"/>
          <w:sz w:val="28"/>
        </w:rPr>
      </w:pPr>
      <w:r>
        <w:rPr>
          <w:rFonts w:ascii="Times New Roman" w:hAnsi="Times New Roman"/>
          <w:sz w:val="28"/>
        </w:rPr>
        <w:t xml:space="preserve">    Основной формой работы с дошкольниками и ведущим видом их деятельности является игра.</w:t>
      </w:r>
    </w:p>
    <w:p w:rsidR="0032384D" w:rsidRDefault="00A377B6">
      <w:pPr>
        <w:widowControl w:val="0"/>
        <w:tabs>
          <w:tab w:val="left" w:pos="341"/>
        </w:tabs>
        <w:spacing w:after="0"/>
        <w:jc w:val="both"/>
        <w:outlineLvl w:val="0"/>
        <w:rPr>
          <w:rFonts w:ascii="Times New Roman" w:hAnsi="Times New Roman"/>
          <w:sz w:val="28"/>
        </w:rPr>
      </w:pPr>
      <w:r>
        <w:rPr>
          <w:rFonts w:ascii="Times New Roman" w:hAnsi="Times New Roman"/>
          <w:sz w:val="28"/>
        </w:rPr>
        <w:t>Содержание Программы учитывает также возрастные и индивидуальные особенности контингента детей, воспитывающихся в образовательном учреждении.</w:t>
      </w:r>
    </w:p>
    <w:p w:rsidR="0032384D" w:rsidRDefault="0032384D">
      <w:pPr>
        <w:spacing w:after="0" w:line="240" w:lineRule="auto"/>
        <w:jc w:val="both"/>
        <w:rPr>
          <w:rFonts w:ascii="Times New Roman" w:hAnsi="Times New Roman"/>
          <w:b/>
          <w:sz w:val="28"/>
        </w:rPr>
      </w:pPr>
    </w:p>
    <w:p w:rsidR="0032384D" w:rsidRDefault="00A377B6">
      <w:pPr>
        <w:pStyle w:val="a3"/>
        <w:numPr>
          <w:ilvl w:val="1"/>
          <w:numId w:val="5"/>
        </w:numPr>
        <w:spacing w:after="0" w:line="240" w:lineRule="auto"/>
        <w:ind w:left="709" w:firstLine="0"/>
        <w:jc w:val="both"/>
        <w:rPr>
          <w:rFonts w:ascii="Times New Roman" w:hAnsi="Times New Roman"/>
          <w:b/>
          <w:sz w:val="28"/>
        </w:rPr>
      </w:pPr>
      <w:r>
        <w:rPr>
          <w:rFonts w:ascii="Times New Roman" w:hAnsi="Times New Roman"/>
          <w:b/>
          <w:sz w:val="28"/>
        </w:rPr>
        <w:lastRenderedPageBreak/>
        <w:t>Принципы и подходы   к формированию программы.</w:t>
      </w:r>
    </w:p>
    <w:p w:rsidR="0032384D" w:rsidRDefault="00A377B6">
      <w:pPr>
        <w:spacing w:after="0" w:line="240" w:lineRule="auto"/>
        <w:jc w:val="both"/>
        <w:rPr>
          <w:rFonts w:ascii="Times New Roman" w:hAnsi="Times New Roman"/>
          <w:sz w:val="28"/>
        </w:rPr>
      </w:pPr>
      <w:r>
        <w:rPr>
          <w:rFonts w:ascii="Times New Roman" w:hAnsi="Times New Roman"/>
          <w:sz w:val="28"/>
        </w:rPr>
        <w:t>Образовательная программа построена на следующих принципах ДО, установленных ФГОС ДО:</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1) 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2)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4) признание ребенка полноценным участником (субъектом) образовательных отношений;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5) поддержка инициативы детей в различных видах деятельности;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6) сотрудничество ДОО с семьей;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7) приобщение детей к социокультурным нормам, традициям семьи, общества и государства;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8) формирование познавательных интересов и познавательных действий ребенка в различных видах деятельности; </w:t>
      </w:r>
    </w:p>
    <w:p w:rsidR="0032384D" w:rsidRDefault="00A377B6">
      <w:pPr>
        <w:spacing w:after="0" w:line="240" w:lineRule="auto"/>
        <w:jc w:val="both"/>
        <w:rPr>
          <w:rFonts w:ascii="Times New Roman" w:hAnsi="Times New Roman"/>
          <w:sz w:val="28"/>
        </w:rPr>
      </w:pPr>
      <w:r>
        <w:rPr>
          <w:rFonts w:ascii="Times New Roman" w:hAnsi="Times New Roman"/>
          <w:sz w:val="28"/>
        </w:rPr>
        <w:t xml:space="preserve">9) возрастная адекватность дошкольного образования (соответствие условий, требований, методов возрасту и особенностям развития); </w:t>
      </w:r>
    </w:p>
    <w:p w:rsidR="0032384D" w:rsidRDefault="00A377B6">
      <w:pPr>
        <w:spacing w:after="0" w:line="240" w:lineRule="auto"/>
        <w:jc w:val="both"/>
        <w:rPr>
          <w:rFonts w:ascii="Times New Roman" w:hAnsi="Times New Roman"/>
          <w:sz w:val="28"/>
        </w:rPr>
      </w:pPr>
      <w:r>
        <w:rPr>
          <w:rFonts w:ascii="Times New Roman" w:hAnsi="Times New Roman"/>
          <w:sz w:val="28"/>
        </w:rPr>
        <w:t>10) учет этнокультурной ситуации развития детей.</w:t>
      </w:r>
    </w:p>
    <w:p w:rsidR="0032384D" w:rsidRDefault="0032384D">
      <w:pPr>
        <w:jc w:val="both"/>
        <w:rPr>
          <w:rFonts w:ascii="Times New Roman" w:hAnsi="Times New Roman"/>
          <w:b/>
          <w:sz w:val="28"/>
        </w:rPr>
      </w:pPr>
    </w:p>
    <w:p w:rsidR="0032384D" w:rsidRDefault="00A377B6">
      <w:pPr>
        <w:pStyle w:val="a3"/>
        <w:numPr>
          <w:ilvl w:val="1"/>
          <w:numId w:val="5"/>
        </w:numPr>
        <w:tabs>
          <w:tab w:val="left" w:pos="6975"/>
        </w:tabs>
        <w:jc w:val="both"/>
        <w:rPr>
          <w:rFonts w:ascii="Times New Roman" w:hAnsi="Times New Roman"/>
          <w:b/>
          <w:sz w:val="28"/>
        </w:rPr>
      </w:pPr>
      <w:r>
        <w:rPr>
          <w:rFonts w:ascii="Times New Roman" w:hAnsi="Times New Roman"/>
          <w:b/>
          <w:sz w:val="28"/>
        </w:rPr>
        <w:t>Возрастные и индивидуальные особенности детей 1-2 года.</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положительно реагирует на прием пищи и гигиенические процедуры;</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эмоционально реагирует на внимание взрослого, проявляет радость в ответ на общение со взрослым;</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понимает речь взрослого, откликается на свое имя, положительно реагирует на знакомых людей, имена близких родственников;</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выполняет простые просьбы взрослого, понимает и адекватно реагирует на слова, регулирующие поведение (можно, нельзя и другие);</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произносит несколько простых, облегченных слов (мама, папа, баба, деда, дай, бах, на), которые несут смысловую нагрузку;</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проявляет интерес к животным, птицам, рыбам, растениям;</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обнаруживает поисковую и познавательную активность по отношению к предметному окружению;</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ребенок узнает и называет объекты живой природы ближайшего окружения, выделяет их характерные особенности, положительно реагирует на них;</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 xml:space="preserve">ребенок эмоционально реагирует на музыку, пение, игры-забавы, прислушивается к звучанию разных музыкальных инструментов; </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 xml:space="preserve">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w:t>
      </w:r>
      <w:r>
        <w:rPr>
          <w:rFonts w:ascii="Times New Roman" w:hAnsi="Times New Roman"/>
          <w:sz w:val="28"/>
        </w:rPr>
        <w:lastRenderedPageBreak/>
        <w:t xml:space="preserve">закрывает дверцы шкафа, рассматривает картинки и находит на них знакомые предметы и тому подобное); </w:t>
      </w:r>
    </w:p>
    <w:p w:rsidR="0032384D" w:rsidRDefault="00A377B6">
      <w:pPr>
        <w:spacing w:after="0" w:line="240" w:lineRule="auto"/>
        <w:ind w:left="-567" w:right="-143" w:firstLine="709"/>
        <w:jc w:val="both"/>
        <w:rPr>
          <w:rFonts w:ascii="Times New Roman" w:hAnsi="Times New Roman"/>
          <w:sz w:val="28"/>
        </w:rPr>
      </w:pPr>
      <w:r>
        <w:rPr>
          <w:rFonts w:ascii="Times New Roman" w:hAnsi="Times New Roman"/>
          <w:sz w:val="28"/>
        </w:rPr>
        <w:t xml:space="preserve">ребенок активно действует с игрушками, подражая действиям взрослых (катает машинку, кормит собачку, качает куклу и тому подобное). </w:t>
      </w:r>
    </w:p>
    <w:p w:rsidR="0032384D" w:rsidRDefault="00A377B6">
      <w:pPr>
        <w:pStyle w:val="a9"/>
        <w:ind w:left="-567" w:right="-143" w:firstLine="709"/>
        <w:rPr>
          <w:sz w:val="28"/>
        </w:rPr>
      </w:pPr>
      <w:r>
        <w:rPr>
          <w:sz w:val="28"/>
        </w:rPr>
        <w:t xml:space="preserve"> </w:t>
      </w:r>
    </w:p>
    <w:p w:rsidR="0032384D" w:rsidRDefault="00A377B6">
      <w:pPr>
        <w:tabs>
          <w:tab w:val="left" w:pos="6975"/>
        </w:tabs>
        <w:ind w:firstLine="680"/>
        <w:jc w:val="both"/>
        <w:rPr>
          <w:rFonts w:ascii="Times New Roman" w:hAnsi="Times New Roman"/>
          <w:b/>
          <w:sz w:val="28"/>
        </w:rPr>
      </w:pPr>
      <w:r>
        <w:rPr>
          <w:rFonts w:ascii="Times New Roman" w:hAnsi="Times New Roman"/>
          <w:b/>
          <w:sz w:val="28"/>
        </w:rPr>
        <w:t>1.5. Планируемые результаты (целевые ориентиры)</w:t>
      </w:r>
    </w:p>
    <w:p w:rsidR="0032384D" w:rsidRDefault="00A377B6">
      <w:pPr>
        <w:tabs>
          <w:tab w:val="left" w:pos="6975"/>
        </w:tabs>
        <w:ind w:firstLine="680"/>
        <w:jc w:val="both"/>
        <w:rPr>
          <w:rFonts w:ascii="Times New Roman" w:hAnsi="Times New Roman"/>
          <w:b/>
          <w:sz w:val="28"/>
        </w:rPr>
      </w:pPr>
      <w:r>
        <w:rPr>
          <w:rFonts w:ascii="Times New Roman" w:hAnsi="Times New Roman"/>
          <w:b/>
          <w:sz w:val="28"/>
        </w:rPr>
        <w:t>Целевые ориентиры образования в младенческом и раннем возрасте.</w:t>
      </w:r>
    </w:p>
    <w:p w:rsidR="0032384D" w:rsidRDefault="00A377B6">
      <w:pPr>
        <w:tabs>
          <w:tab w:val="left" w:pos="6975"/>
        </w:tabs>
        <w:ind w:firstLine="680"/>
        <w:jc w:val="both"/>
        <w:rPr>
          <w:rFonts w:ascii="Times New Roman" w:hAnsi="Times New Roman"/>
          <w:sz w:val="28"/>
        </w:rPr>
      </w:pPr>
      <w:r>
        <w:rPr>
          <w:rFonts w:ascii="Times New Roman" w:hAnsi="Times New Roman"/>
          <w:sz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2384D" w:rsidRDefault="00A377B6">
      <w:pPr>
        <w:tabs>
          <w:tab w:val="left" w:pos="6975"/>
        </w:tabs>
        <w:ind w:firstLine="680"/>
        <w:jc w:val="both"/>
        <w:rPr>
          <w:rFonts w:ascii="Times New Roman" w:hAnsi="Times New Roman"/>
          <w:sz w:val="28"/>
        </w:rPr>
      </w:pPr>
      <w:r>
        <w:rPr>
          <w:rFonts w:ascii="Times New Roman" w:hAnsi="Times New Roman"/>
          <w:sz w:val="28"/>
        </w:rPr>
        <w:t>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w:t>
      </w:r>
    </w:p>
    <w:p w:rsidR="0032384D" w:rsidRDefault="00A377B6">
      <w:pPr>
        <w:tabs>
          <w:tab w:val="left" w:pos="6975"/>
        </w:tabs>
        <w:ind w:firstLine="680"/>
        <w:jc w:val="both"/>
        <w:rPr>
          <w:rFonts w:ascii="Times New Roman" w:hAnsi="Times New Roman"/>
          <w:sz w:val="28"/>
        </w:rPr>
      </w:pPr>
      <w:r>
        <w:rPr>
          <w:rFonts w:ascii="Times New Roman" w:hAnsi="Times New Roman"/>
          <w:sz w:val="28"/>
        </w:rPr>
        <w:t>Проявляет отрицательное отношение к грубости, жадности.</w:t>
      </w:r>
    </w:p>
    <w:p w:rsidR="0032384D" w:rsidRDefault="00A377B6">
      <w:pPr>
        <w:tabs>
          <w:tab w:val="left" w:pos="6975"/>
        </w:tabs>
        <w:ind w:firstLine="680"/>
        <w:jc w:val="both"/>
        <w:rPr>
          <w:rFonts w:ascii="Times New Roman" w:hAnsi="Times New Roman"/>
          <w:sz w:val="28"/>
        </w:rPr>
      </w:pPr>
      <w:r>
        <w:rPr>
          <w:rFonts w:ascii="Times New Roman" w:hAnsi="Times New Roman"/>
          <w:sz w:val="28"/>
        </w:rPr>
        <w:t>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w:t>
      </w:r>
    </w:p>
    <w:p w:rsidR="0032384D" w:rsidRDefault="00A377B6">
      <w:pPr>
        <w:tabs>
          <w:tab w:val="left" w:pos="6975"/>
        </w:tabs>
        <w:ind w:firstLine="680"/>
        <w:jc w:val="both"/>
        <w:rPr>
          <w:rFonts w:ascii="Times New Roman" w:hAnsi="Times New Roman"/>
          <w:sz w:val="28"/>
        </w:rPr>
      </w:pPr>
      <w:r>
        <w:rPr>
          <w:rFonts w:ascii="Times New Roman" w:hAnsi="Times New Roman"/>
          <w:sz w:val="28"/>
        </w:rPr>
        <w:t>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w:t>
      </w:r>
    </w:p>
    <w:p w:rsidR="0032384D" w:rsidRDefault="00A377B6">
      <w:pPr>
        <w:tabs>
          <w:tab w:val="left" w:pos="6975"/>
        </w:tabs>
        <w:ind w:firstLine="680"/>
        <w:jc w:val="both"/>
        <w:rPr>
          <w:rFonts w:ascii="Times New Roman" w:hAnsi="Times New Roman"/>
          <w:sz w:val="28"/>
        </w:rPr>
      </w:pPr>
      <w:r>
        <w:rPr>
          <w:rFonts w:ascii="Times New Roman" w:hAnsi="Times New Roman"/>
          <w:sz w:val="28"/>
        </w:rPr>
        <w:t>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w:t>
      </w:r>
    </w:p>
    <w:p w:rsidR="0032384D" w:rsidRDefault="00A377B6">
      <w:pPr>
        <w:tabs>
          <w:tab w:val="left" w:pos="6975"/>
        </w:tabs>
        <w:ind w:firstLine="680"/>
        <w:jc w:val="both"/>
        <w:rPr>
          <w:rFonts w:ascii="Times New Roman" w:hAnsi="Times New Roman"/>
          <w:sz w:val="28"/>
        </w:rPr>
      </w:pPr>
      <w:r>
        <w:rPr>
          <w:rFonts w:ascii="Times New Roman" w:hAnsi="Times New Roman"/>
          <w:sz w:val="28"/>
        </w:rPr>
        <w:t>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w:t>
      </w:r>
    </w:p>
    <w:p w:rsidR="0032384D" w:rsidRDefault="00A377B6">
      <w:pPr>
        <w:tabs>
          <w:tab w:val="left" w:pos="6975"/>
        </w:tabs>
        <w:ind w:firstLine="680"/>
        <w:jc w:val="both"/>
        <w:rPr>
          <w:rFonts w:ascii="Times New Roman" w:hAnsi="Times New Roman"/>
          <w:sz w:val="28"/>
        </w:rPr>
      </w:pPr>
      <w:r>
        <w:rPr>
          <w:rFonts w:ascii="Times New Roman" w:hAnsi="Times New Roman"/>
          <w:sz w:val="28"/>
        </w:rPr>
        <w:t>Проявляет интерес к окружающему миру природы, с интересом участвует в сезонных наблюдениях.</w:t>
      </w:r>
    </w:p>
    <w:p w:rsidR="0032384D" w:rsidRDefault="00A377B6">
      <w:pPr>
        <w:tabs>
          <w:tab w:val="left" w:pos="6975"/>
        </w:tabs>
        <w:ind w:firstLine="680"/>
        <w:jc w:val="both"/>
        <w:rPr>
          <w:rFonts w:ascii="Times New Roman" w:hAnsi="Times New Roman"/>
          <w:sz w:val="28"/>
        </w:rPr>
      </w:pPr>
      <w:r>
        <w:rPr>
          <w:rFonts w:ascii="Times New Roman" w:hAnsi="Times New Roman"/>
          <w:sz w:val="28"/>
        </w:rPr>
        <w:t>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w:t>
      </w:r>
    </w:p>
    <w:p w:rsidR="0032384D" w:rsidRDefault="00A377B6">
      <w:pPr>
        <w:tabs>
          <w:tab w:val="left" w:pos="6975"/>
        </w:tabs>
        <w:ind w:firstLine="680"/>
        <w:jc w:val="both"/>
        <w:rPr>
          <w:rFonts w:ascii="Times New Roman" w:hAnsi="Times New Roman"/>
          <w:sz w:val="28"/>
        </w:rPr>
      </w:pPr>
      <w:r>
        <w:rPr>
          <w:rFonts w:ascii="Times New Roman" w:hAnsi="Times New Roman"/>
          <w:sz w:val="28"/>
        </w:rPr>
        <w:t>С пониманием следит за действиями героев кукольного театра; проявляет желание участвовать в театрализованных и сюжетно-ролевых играх.</w:t>
      </w:r>
    </w:p>
    <w:p w:rsidR="0032384D" w:rsidRDefault="00A377B6">
      <w:pPr>
        <w:tabs>
          <w:tab w:val="left" w:pos="6975"/>
        </w:tabs>
        <w:ind w:firstLine="680"/>
        <w:jc w:val="both"/>
        <w:rPr>
          <w:rFonts w:ascii="Times New Roman" w:hAnsi="Times New Roman"/>
          <w:sz w:val="28"/>
        </w:rPr>
      </w:pPr>
      <w:r>
        <w:rPr>
          <w:rFonts w:ascii="Times New Roman" w:hAnsi="Times New Roman"/>
          <w:sz w:val="28"/>
        </w:rPr>
        <w:lastRenderedPageBreak/>
        <w:t>Проявляет интерес к продуктивной деятельности (рисование, лепка, конструирование, аппликация).</w:t>
      </w:r>
    </w:p>
    <w:p w:rsidR="0032384D" w:rsidRDefault="00A377B6">
      <w:pPr>
        <w:tabs>
          <w:tab w:val="left" w:pos="6975"/>
        </w:tabs>
        <w:ind w:firstLine="680"/>
        <w:jc w:val="both"/>
        <w:rPr>
          <w:rFonts w:ascii="Times New Roman" w:hAnsi="Times New Roman"/>
          <w:sz w:val="28"/>
        </w:rPr>
      </w:pPr>
      <w:r>
        <w:rPr>
          <w:rFonts w:ascii="Times New Roman" w:hAnsi="Times New Roman"/>
          <w:sz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32384D" w:rsidRDefault="00A377B6">
      <w:pPr>
        <w:pStyle w:val="a3"/>
        <w:numPr>
          <w:ilvl w:val="0"/>
          <w:numId w:val="5"/>
        </w:numPr>
        <w:tabs>
          <w:tab w:val="left" w:pos="6975"/>
        </w:tabs>
        <w:jc w:val="both"/>
        <w:rPr>
          <w:rFonts w:ascii="Times New Roman" w:hAnsi="Times New Roman"/>
          <w:b/>
          <w:sz w:val="28"/>
        </w:rPr>
      </w:pPr>
      <w:r>
        <w:rPr>
          <w:rFonts w:ascii="Times New Roman" w:hAnsi="Times New Roman"/>
          <w:b/>
          <w:sz w:val="28"/>
        </w:rPr>
        <w:t xml:space="preserve">Содержательный раздел. </w:t>
      </w:r>
    </w:p>
    <w:p w:rsidR="0032384D" w:rsidRDefault="00A377B6">
      <w:pPr>
        <w:tabs>
          <w:tab w:val="left" w:pos="6975"/>
        </w:tabs>
        <w:ind w:left="1069"/>
        <w:jc w:val="both"/>
        <w:rPr>
          <w:rFonts w:ascii="Times New Roman" w:hAnsi="Times New Roman"/>
          <w:b/>
          <w:sz w:val="28"/>
        </w:rPr>
      </w:pPr>
      <w:r>
        <w:rPr>
          <w:rFonts w:ascii="Times New Roman" w:hAnsi="Times New Roman"/>
          <w:b/>
          <w:sz w:val="28"/>
        </w:rPr>
        <w:t xml:space="preserve">2.1. Содержание </w:t>
      </w:r>
      <w:proofErr w:type="spellStart"/>
      <w:r>
        <w:rPr>
          <w:rFonts w:ascii="Times New Roman" w:hAnsi="Times New Roman"/>
          <w:b/>
          <w:sz w:val="28"/>
        </w:rPr>
        <w:t>психолого</w:t>
      </w:r>
      <w:proofErr w:type="spellEnd"/>
      <w:r>
        <w:rPr>
          <w:rFonts w:ascii="Times New Roman" w:hAnsi="Times New Roman"/>
          <w:b/>
          <w:sz w:val="28"/>
        </w:rPr>
        <w:t xml:space="preserve"> - педагогической работы</w:t>
      </w:r>
    </w:p>
    <w:p w:rsidR="0032384D" w:rsidRDefault="00A377B6">
      <w:pPr>
        <w:tabs>
          <w:tab w:val="left" w:pos="6975"/>
        </w:tabs>
        <w:jc w:val="both"/>
        <w:rPr>
          <w:rFonts w:ascii="Times New Roman" w:hAnsi="Times New Roman"/>
          <w:sz w:val="28"/>
        </w:rPr>
      </w:pPr>
      <w:r>
        <w:rPr>
          <w:rFonts w:ascii="Times New Roman" w:hAnsi="Times New Roman"/>
          <w:sz w:val="28"/>
        </w:rPr>
        <w:t>Задачи воспитания и обучения. Продолжать укреплять здоровье детей, закалять их, развивать основные виды движений. Создавать условия, способствующие развитию двигательной активности. Предупреждать утомление детей.</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В режимных процессах формировать простейшие навыки самостоятельности, опрятности, аккуратности.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Расширять ориентировку детей в ближайшем окружении, пополнять запас понимаемых слов и активный словарь, развивать потребность в речевом общении. Формировать умение понимать слова, обозначающие названия предметов, действия.</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Формировать умение понимать простые предложения, небольшие рассказы. Содействовать формированию умения выражать словами, а затем короткими предложениями свои потребности и желания, отвечать на вопросы взрослого.</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Использовать окружающую обстановку и общение с ребенком для развития его восприятия, мышления, внимания, памяти.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Формировать умение действовать с игрушками, предметами ближайшего окружения в соответствии с их особенностями и назначением; подражать игровым действиям взрослого, отображать в игре по подражанию, образцу знакомые жизненные ситуации.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познавательную и двигательную активность детей во всех видах игр.</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Формировать навыки культуры поведения: здороваться, прощаться, благодарить. Поощрять доброжелательное отношение ребенка к сверстникам, побуждать запоминать их имена. Побуждать к сочувствию и отзывчивости.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Воспитывать бережное отношение к растениям и животным.</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эстетическое восприятие.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Привлекать внимание детей к запахам, звукам, форме, цвету, размеру резко контрастных предметов.</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Формировать умение рассматривать картинки, иллюстрации.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интерес к музыке, поддерживать радостное состояние при прослушивании произведения. Расширять музыкальные впечатления, обогащать слуховой опыт ребенка. Развивать понимание взаимосвязи музыки и движений. Побуждать к подражанию певческим интонациям взрослого, к простейшим ритмическим движениям под музыку.</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lastRenderedPageBreak/>
        <w:t xml:space="preserve"> Поощрять самостоятельную деятельность детей. В предметно-игровой деятельности показывать детям правильные способы действий, поддерживать познавательную активность, заинтересованность, побуждать к самостоятельности и экспериментированию с разнообразными дидактическими материалами. Формировать игровые действия с разнообразными сюжетными игрушками, умение использовать предметы-заместители.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Учить играть, не мешая сверстникам. Формировать умение играть вместе, сдерживать свои желания.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Формировать способности попросить, подождать.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Воспитание при проведении режимных процессов</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Режимные процессы (кормление, укладывание на сон, подъем, сборы на прогулку и возвращение с нее, проведение гигиенических процедур) занимают существенную часть времени бодрствования. Дети нуждаются в терпеливом обучении и непосредственной помощи взрослого.</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Воспитывать культурно-гигиенические навыки и навыки самообслуживания.</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Поддерживать стремление детей к самостоятельности. Соблюдать принцип постепенности включения каждого ребенка в режимный процесс. (За стол усаживать только по 2–3 человека, не умеющих есть самостоятельно. Остальные дети в это время продолжают играть. И так далее.)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Детей первой подгруппы приучать к тому, что перед едой и по мере загрязнения им обязательно моют руки. Учить малышей есть ложкой густую пищу, к 1 году 6 месяцам — и суп. Приучать есть разнообразную пищу, пользоваться салфеткой (с помощью взрослого), после еды благодарить взрослых (как умеют).</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Детей второй подгруппы продолжать учить мыть руки перед едой и по мере загрязнения, пользоваться личным полотенцем, с частичной помощью взрослого съедать положенную порцию. Закреплять умение пользоваться салфеткой, после еды благодарить взрослых, задвигать стул.</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Содействовать активному участию детей в процессах, связанных с прогулкой и сном. К 1 году 7 месяцам приучать раздеваться с небольшой помощью взрослого (снимать шапку, валенки, рейтузы, расстегнутые туфли, шорты и колготки). К 2 годам под контролем взрослого выполнять отдельные действия: снимать и надевать перечисленные одежду и обувь в определенном порядке.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Приучать детей к опрятности, аккуратности. К 2 годам учить с помощью взрослого пользоваться носовым платком, приводить в порядок одежду, прическу, аккуратно и в определенной последовательности складывать одежду, ставить на место обувь. Учить бережно относиться к вещам. Обращать внимание детей на порядок в группе.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Способствовать выработке навыка регулировать собственные физиологические отправления (к 2 годам).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Воспитывать элементарные навыки культуры поведения. Закреплять навыки поведения, соответствующие нормам и правилам: садиться за стол с чистыми руками, правильно вести себя за столом; спокойно разговаривать в группе, не шуметь в спальне; слушать взрослого, выполнять его указания, откликаться на его просьбы. Формировать </w:t>
      </w:r>
      <w:r>
        <w:rPr>
          <w:rFonts w:ascii="Times New Roman" w:hAnsi="Times New Roman"/>
          <w:sz w:val="28"/>
        </w:rPr>
        <w:lastRenderedPageBreak/>
        <w:t>желание оказывать посильную помощь воспитателю в группе и на участке; в домашних условиях — членам семьи, соседям.</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Продолжать учить детей понимать слова «хорошо», «плохо», «нельзя», «можно», «нужно» и действовать в соответствии с их значением; приучать здороваться, прощаться, благодарить.</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Формировать умение обращать внимание на играющего рядом товарища, понимать его состояние, сочувствовать плачущему. Приучать не мешать сверстнику, не отнимать игрушки, делиться ими, уметь подождать.</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Формировать умение бережно относиться ко всему живому: не рвать цветы и листья, не ходить по газонам, не обижать животных, ласково обращаться с ними, защищать их. Положительное отношение к окружающему должно носить действенный характер: нужно учить детей поливать растения, кормить животных и птиц.</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Расширять ориентировку в окружающей среде. Формировать умение свободно ориентироваться в группе (приемной, спальне). Знакомить с назначением помещений группы, с местами хранения личных вещей, местом ребенка за столом. Знакомить с дорогой от дома до детской площадки.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понимание речи. У детей первой подгруппы расширять запас понимаемых слов: названий часто употребляемых предметов обихода (мыло, носовой платок, расческа и т. п.), простейших бытовых действий (раздеваться, умываться и др.), названий частей тела.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У детей второй подгруппы закреплять умение понимать слова, обозначающие предметы обихода, их назначение, цвет, размер, местоположение (высоко, низко). Помогать детям запоминать цепочку разворачивающихся по подсказке взрослого действий (взять мыло, вымыть руки с мылом и вытереть их и др.).</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активную речь. Развивать умение детей первой подгруппы произносить простые по звуковому составу слова, фразы, состоящие из двух слов («дай мне», «на» и др.).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Побуждать детей второй подгруппы к замене облегченных слов полными; напоминать названия предметов одежды, обуви, мебели, отдельных действий с ними. Содействовать формированию умения выражать просьбы, желания, впечатления короткими предложениями, состоящими из трех и более слов (к 2 годам).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Воспитание в играх-занятиях</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В целях планомерного воздействия на развитие детей проводить специальные игры-занятия.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Приучать детей слушать взрослого, следить за тем, что он делает и показывает, подражать его словам и действиям, выполнять задания.</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 детьми второго года жизни рекомендуется проводить по 2 занятия в день: с каждой подгруппой по 10 занятий в неделю. Игры-занятия с детьми первой подгруппы проводятся во второй период бодрствования, с детьми второй подгруппы — в утренний и вечерний периоды бодрствования.</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 детьми в возрасте 1 года — 1 года 6 месяцев игры-занятия проводятся по подгруппам (по 2–4 человека). Длительность игры-занятия 3–6 минут. Детей в возрасте </w:t>
      </w:r>
      <w:r>
        <w:rPr>
          <w:rFonts w:ascii="Times New Roman" w:hAnsi="Times New Roman"/>
          <w:sz w:val="28"/>
        </w:rPr>
        <w:lastRenderedPageBreak/>
        <w:t>1 года 6 месяцев — 2 лет можно объединять по 4–6 человек в зависимости от вида игры-занятия. Продолжительность игры-занятия 6–10 минут.</w:t>
      </w:r>
    </w:p>
    <w:p w:rsidR="0032384D" w:rsidRDefault="00A377B6">
      <w:pPr>
        <w:pStyle w:val="a3"/>
        <w:tabs>
          <w:tab w:val="left" w:pos="6975"/>
        </w:tabs>
        <w:ind w:left="142" w:firstLine="680"/>
        <w:jc w:val="both"/>
        <w:rPr>
          <w:rFonts w:ascii="Times New Roman" w:hAnsi="Times New Roman"/>
          <w:b/>
          <w:sz w:val="28"/>
        </w:rPr>
      </w:pPr>
      <w:r>
        <w:rPr>
          <w:rFonts w:ascii="Times New Roman" w:hAnsi="Times New Roman"/>
          <w:b/>
          <w:sz w:val="28"/>
        </w:rPr>
        <w:t>Развитие речи</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От 1 года до 1 года 6 месяцев</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Понимание речи. Расширять запас понимаемых слов. Развивать умение по слову взрослого находить и показывать на картинках игрушки, предметы одежды, посуды, основные части своего тела и сюжетных игрушек, частично называть их.</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Развивать умение понимать слова, обозначающие части тела человека (руки, ноги, голова), части лица (рот, глаза, уши); бытовые и игровые действия (умываться, гулять); цвета предметов (красный, синий), контрастные размеры (большой, маленький), формы (кубик, кирпичик, шар, призма).</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Приучать детей понимать простые по конструкции и содержанию фразы, которыми взрослый сопровождает показ игрушек, свои действия.</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Активная речь. Совершенствовать умение детей подражать звукосочетаниям и словам. Пополнять активный словарь названиями известных действий (спи, иди, упал и т. п.).</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Развивать умение показывать и называть изображенные на картинке знакомые предметы в статическом положении (к 1 году 3 месяцам) и их же в действии (к 1 году 6 месяцам).</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Формировать умение отвечать на вопросы «Кто это?», «Что делает?».</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Побуждать переходить от общения с помощью жестов и мимики к общению с помощью доступных речевых средств. Развивать умение произносить по подражанию предложения из двух слов.  </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От 1 года 6 месяцев до 2 лет</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Понимание речи. Расширять запас понимаемых слов, обозначающих части тела ребенка и его лица.</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Называть детям цвет предметов (красный, синий, желтый, зеленый), размер (большой, маленький), форму (кубик, кирпичик, крыша-призма), состояние (чистый, грязный), а также место нахождения предмета (здесь, там); временные (сейчас) и количественные (один и много) отношения (к концу года).</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Закреплять умение детей с помощью взрослого подбирать знакомые предметы по цвету.</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Развивать умение понимать слова, обозначающие способы передвижения животных (летает, бегает и т. п.), способы питания (клюет, лакает и т. п.), голосовые реакции (мяукает, лает и т. п.); способы передвижения человека (идет, бежит и т. п.).</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Развивать умение понимать предложения с предлогами в, на.</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Развивать умение узнавать и показывать знакомые предметы независимо от их размера и цвета (мяч большой и маленький, красный и синий и т. п.); соотносить одно и то же действие с несколькими предметами (кормить можно куклу, мишку, слоника и т. п.).</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Содействовать пониманию сюжетов небольших инсценировок с игрушками, спектаклей кукольного театра о событиях, знакомых детям по личному опыту.</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lastRenderedPageBreak/>
        <w:t xml:space="preserve"> Активная речь. Поощрять замену звукоподражательных слов общеупотребительными (вместо </w:t>
      </w:r>
      <w:proofErr w:type="spellStart"/>
      <w:r>
        <w:rPr>
          <w:rFonts w:ascii="Times New Roman" w:hAnsi="Times New Roman"/>
          <w:sz w:val="28"/>
        </w:rPr>
        <w:t>ав-ав</w:t>
      </w:r>
      <w:proofErr w:type="spellEnd"/>
      <w:r>
        <w:rPr>
          <w:rFonts w:ascii="Times New Roman" w:hAnsi="Times New Roman"/>
          <w:sz w:val="28"/>
        </w:rPr>
        <w:t xml:space="preserve"> — собака и т. п.). </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Предлагать образцы правильного произношения слов, побуждать детей к подражанию.</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Продолжать расширять и обогащать словарный запас:</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 существительными, обозначающими названия игрушек, одежды, обуви, посуды, наименования транспортных средств;</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 глаголами, обозначающими бытовые (есть, умываться и т. п.), игровые (катать, строить и т. п.) действия, действия, противоположные по значению (открывать — закрывать, снимать — надевать и т. п.);</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 прилагательными, обозначающими цвет, величину предметов;</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 наречиями (высоко, низко, тихо).</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Формировать умение детей составлять фразы из трех и более слов, правильно употреблять грамматические формы; согласовывать существительные и местоимения с глаголами; употреблять глаголы в настоящем и прошедшем времени; использовать предлоги (в, на). Предлагать образцы употребления вопросительных слов (кто, что, куда, где). Способствовать формированию интонационной выразительности речи. </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Способствовать развитию потребности детей в общении посредством речи. Подсказывать им поводы для обращения к взрослым и сверстникам (попроси; поблагодари; предложи; посмотри, кто пришел, и скажи нам и т. д.).</w:t>
      </w:r>
    </w:p>
    <w:p w:rsidR="0032384D" w:rsidRDefault="00A377B6">
      <w:pPr>
        <w:pStyle w:val="a3"/>
        <w:tabs>
          <w:tab w:val="left" w:pos="6975"/>
        </w:tabs>
        <w:ind w:left="142" w:firstLine="680"/>
        <w:jc w:val="both"/>
        <w:rPr>
          <w:rFonts w:ascii="Times New Roman" w:hAnsi="Times New Roman"/>
          <w:b/>
          <w:sz w:val="28"/>
        </w:rPr>
      </w:pPr>
      <w:r>
        <w:rPr>
          <w:rFonts w:ascii="Times New Roman" w:hAnsi="Times New Roman"/>
          <w:sz w:val="28"/>
        </w:rPr>
        <w:t xml:space="preserve"> </w:t>
      </w:r>
      <w:r>
        <w:rPr>
          <w:rFonts w:ascii="Times New Roman" w:hAnsi="Times New Roman"/>
          <w:b/>
          <w:sz w:val="28"/>
        </w:rPr>
        <w:t>Приобщение к художественной литературе</w:t>
      </w:r>
    </w:p>
    <w:p w:rsidR="0032384D" w:rsidRDefault="00A377B6">
      <w:pPr>
        <w:pStyle w:val="a3"/>
        <w:tabs>
          <w:tab w:val="left" w:pos="6975"/>
        </w:tabs>
        <w:ind w:left="142" w:firstLine="680"/>
        <w:jc w:val="both"/>
        <w:rPr>
          <w:rFonts w:ascii="Times New Roman" w:hAnsi="Times New Roman"/>
          <w:sz w:val="28"/>
        </w:rPr>
      </w:pPr>
      <w:r>
        <w:rPr>
          <w:rFonts w:ascii="Times New Roman" w:hAnsi="Times New Roman"/>
          <w:sz w:val="28"/>
        </w:rPr>
        <w:t xml:space="preserve"> Приучать слушать и понимать короткие, доступные по содержанию народные песенки, </w:t>
      </w:r>
      <w:proofErr w:type="spellStart"/>
      <w:r>
        <w:rPr>
          <w:rFonts w:ascii="Times New Roman" w:hAnsi="Times New Roman"/>
          <w:sz w:val="28"/>
        </w:rPr>
        <w:t>потешки</w:t>
      </w:r>
      <w:proofErr w:type="spellEnd"/>
      <w:r>
        <w:rPr>
          <w:rFonts w:ascii="Times New Roman" w:hAnsi="Times New Roman"/>
          <w:sz w:val="28"/>
        </w:rPr>
        <w:t>, сказки, а также авторские произведения (проза, стихи). Сопровождать чтение (рассказывание) показом картинок, игрушек. Приучать детей слушать хорошо знакомые произведения без наглядного сопровождения. Предоставлять возможность повторять вслед за взрослым некоторые слова стихотворного текста и выполнять несложные действия, о которых говорится в поэтическом произведении. Обращать внимание на интонационную выразительность речи детей.</w:t>
      </w:r>
    </w:p>
    <w:p w:rsidR="0032384D" w:rsidRDefault="00A377B6">
      <w:pPr>
        <w:pStyle w:val="a3"/>
        <w:tabs>
          <w:tab w:val="left" w:pos="6975"/>
        </w:tabs>
        <w:ind w:left="0" w:firstLine="680"/>
        <w:jc w:val="both"/>
        <w:rPr>
          <w:rFonts w:ascii="Times New Roman" w:hAnsi="Times New Roman"/>
          <w:b/>
          <w:sz w:val="28"/>
        </w:rPr>
      </w:pPr>
      <w:r>
        <w:rPr>
          <w:rFonts w:ascii="Times New Roman" w:hAnsi="Times New Roman"/>
          <w:b/>
          <w:sz w:val="28"/>
        </w:rPr>
        <w:t xml:space="preserve"> Развитие движений</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Создавать условия, побуждающие детей к двигательной активности; содействовать развитию основных движений. Учить ходить в </w:t>
      </w:r>
      <w:proofErr w:type="gramStart"/>
      <w:r>
        <w:rPr>
          <w:rFonts w:ascii="Times New Roman" w:hAnsi="Times New Roman"/>
          <w:sz w:val="28"/>
        </w:rPr>
        <w:t>прямом  направлении</w:t>
      </w:r>
      <w:proofErr w:type="gramEnd"/>
      <w:r>
        <w:rPr>
          <w:rFonts w:ascii="Times New Roman" w:hAnsi="Times New Roman"/>
          <w:sz w:val="28"/>
        </w:rPr>
        <w:t>, сохраняя равновесие и постепенно включая движения рук; влезать на стремянку и слезать с нее; подлезать, перелезать; отталкивать предметы при бросании и катании; выполнять движения совместно с другими детьми.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От 1 года до 1 года 6 месяцев</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Ходьба и упражнения в равновесии. Ходьба стайкой в прямом направлении по лежащей на полу дорожке. Ходьба с помощью взрослого вверх по доске, приподнятой одним концом от пола на 10–15 см (ширина доски 25 см, длина 1,5–2 м), и вниз до конца. Подъем на опрокинутый вверх дном ящик (50 </w:t>
      </w:r>
      <w:r>
        <w:rPr>
          <w:rFonts w:ascii="Times New Roman" w:hAnsi="Times New Roman"/>
          <w:sz w:val="28"/>
        </w:rPr>
        <w:t></w:t>
      </w:r>
      <w:r>
        <w:rPr>
          <w:rFonts w:ascii="Times New Roman" w:hAnsi="Times New Roman"/>
          <w:sz w:val="28"/>
        </w:rPr>
        <w:t xml:space="preserve">50 </w:t>
      </w:r>
      <w:r>
        <w:rPr>
          <w:rFonts w:ascii="Times New Roman" w:hAnsi="Times New Roman"/>
          <w:sz w:val="28"/>
        </w:rPr>
        <w:t></w:t>
      </w:r>
      <w:r>
        <w:rPr>
          <w:rFonts w:ascii="Times New Roman" w:hAnsi="Times New Roman"/>
          <w:sz w:val="28"/>
        </w:rPr>
        <w:t xml:space="preserve">10 см) и спуск с него. Перешагивание через веревку, положенную на землю, или палку, приподнятую от пола на 5–10 см.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lastRenderedPageBreak/>
        <w:t xml:space="preserve">Ползание, лазанье. Ползание на расстояние до 2 м, </w:t>
      </w:r>
      <w:proofErr w:type="spellStart"/>
      <w:r>
        <w:rPr>
          <w:rFonts w:ascii="Times New Roman" w:hAnsi="Times New Roman"/>
          <w:sz w:val="28"/>
        </w:rPr>
        <w:t>подлезание</w:t>
      </w:r>
      <w:proofErr w:type="spellEnd"/>
      <w:r>
        <w:rPr>
          <w:rFonts w:ascii="Times New Roman" w:hAnsi="Times New Roman"/>
          <w:sz w:val="28"/>
        </w:rPr>
        <w:t xml:space="preserve"> под веревку (высота 50 см), </w:t>
      </w:r>
      <w:proofErr w:type="spellStart"/>
      <w:r>
        <w:rPr>
          <w:rFonts w:ascii="Times New Roman" w:hAnsi="Times New Roman"/>
          <w:sz w:val="28"/>
        </w:rPr>
        <w:t>пролезание</w:t>
      </w:r>
      <w:proofErr w:type="spellEnd"/>
      <w:r>
        <w:rPr>
          <w:rFonts w:ascii="Times New Roman" w:hAnsi="Times New Roman"/>
          <w:sz w:val="28"/>
        </w:rPr>
        <w:t xml:space="preserve"> в обруч (диаметр 50 см). Лазанье по лесенке-стремянке вверх и вниз (высота 1 м).</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Катание, бросание. Катание мяча (диаметр 25 см) вперед (из исходного положения сидя, стоя). Бросание мяча (диаметр 6–8 см) вниз, вдаль.</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От 1 года 6 месяцев до 2 лет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Ходьба и упражнения в равновесии. Ходьба стайкой, ходьба по доске (ширина 20 см, длина 1,5–2 м), приподнятой одним концом от пола на 15–20 см. Подъем на опрокинутый вверх дном ящик (50 </w:t>
      </w:r>
      <w:r>
        <w:rPr>
          <w:rFonts w:ascii="Times New Roman" w:hAnsi="Times New Roman"/>
          <w:sz w:val="28"/>
        </w:rPr>
        <w:t></w:t>
      </w:r>
      <w:r>
        <w:rPr>
          <w:rFonts w:ascii="Times New Roman" w:hAnsi="Times New Roman"/>
          <w:sz w:val="28"/>
        </w:rPr>
        <w:t xml:space="preserve">50 </w:t>
      </w:r>
      <w:r>
        <w:rPr>
          <w:rFonts w:ascii="Times New Roman" w:hAnsi="Times New Roman"/>
          <w:sz w:val="28"/>
        </w:rPr>
        <w:t></w:t>
      </w:r>
      <w:r>
        <w:rPr>
          <w:rFonts w:ascii="Times New Roman" w:hAnsi="Times New Roman"/>
          <w:sz w:val="28"/>
        </w:rPr>
        <w:t>15 см) и спуск с него. Перешагивание через веревку или палку, приподнятую от пола на 12–18 см.</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Ползание, лазанье. </w:t>
      </w:r>
      <w:proofErr w:type="spellStart"/>
      <w:r>
        <w:rPr>
          <w:rFonts w:ascii="Times New Roman" w:hAnsi="Times New Roman"/>
          <w:sz w:val="28"/>
        </w:rPr>
        <w:t>Перелезание</w:t>
      </w:r>
      <w:proofErr w:type="spellEnd"/>
      <w:r>
        <w:rPr>
          <w:rFonts w:ascii="Times New Roman" w:hAnsi="Times New Roman"/>
          <w:sz w:val="28"/>
        </w:rPr>
        <w:t xml:space="preserve"> через бревно (диаметр 15–20 см), </w:t>
      </w:r>
      <w:proofErr w:type="spellStart"/>
      <w:r>
        <w:rPr>
          <w:rFonts w:ascii="Times New Roman" w:hAnsi="Times New Roman"/>
          <w:sz w:val="28"/>
        </w:rPr>
        <w:t>подлезание</w:t>
      </w:r>
      <w:proofErr w:type="spellEnd"/>
      <w:r>
        <w:rPr>
          <w:rFonts w:ascii="Times New Roman" w:hAnsi="Times New Roman"/>
          <w:sz w:val="28"/>
        </w:rPr>
        <w:t xml:space="preserve"> под веревку, поднятую на высоту 35–40 см, </w:t>
      </w:r>
      <w:proofErr w:type="spellStart"/>
      <w:r>
        <w:rPr>
          <w:rFonts w:ascii="Times New Roman" w:hAnsi="Times New Roman"/>
          <w:sz w:val="28"/>
        </w:rPr>
        <w:t>пролезание</w:t>
      </w:r>
      <w:proofErr w:type="spellEnd"/>
      <w:r>
        <w:rPr>
          <w:rFonts w:ascii="Times New Roman" w:hAnsi="Times New Roman"/>
          <w:sz w:val="28"/>
        </w:rPr>
        <w:t xml:space="preserve"> в обруч (диаметр 45 см). Лазанье по лесенке-стремянке вверх и вниз (высота 1,5 м). Катание, бросание.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Катание мяча (диаметр 20–25 см) в паре с взрослым, катание по скату и перенос мяча к скату. Бросание мяча (диаметр 6–8 см) правой и левой рукой на расстояние 50–70 см.</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Общеразвивающие упражнения. В положении сидя на скамейке поднимание рук вперед и опускание их, отведение за спину.</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В положении сидя повороты корпуса вправо и влево с передачей предмета.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В положении стоя </w:t>
      </w:r>
      <w:proofErr w:type="spellStart"/>
      <w:r>
        <w:rPr>
          <w:rFonts w:ascii="Times New Roman" w:hAnsi="Times New Roman"/>
          <w:sz w:val="28"/>
        </w:rPr>
        <w:t>полунаклоны</w:t>
      </w:r>
      <w:proofErr w:type="spellEnd"/>
      <w:r>
        <w:rPr>
          <w:rFonts w:ascii="Times New Roman" w:hAnsi="Times New Roman"/>
          <w:sz w:val="28"/>
        </w:rPr>
        <w:t xml:space="preserve"> вперед и выпрямление; при поддержке взрослого </w:t>
      </w:r>
      <w:proofErr w:type="spellStart"/>
      <w:r>
        <w:rPr>
          <w:rFonts w:ascii="Times New Roman" w:hAnsi="Times New Roman"/>
          <w:sz w:val="28"/>
        </w:rPr>
        <w:t>полунаклоны</w:t>
      </w:r>
      <w:proofErr w:type="spellEnd"/>
      <w:r>
        <w:rPr>
          <w:rFonts w:ascii="Times New Roman" w:hAnsi="Times New Roman"/>
          <w:sz w:val="28"/>
        </w:rPr>
        <w:t xml:space="preserve"> вперед, перегибаясь через палку (40–45 см от пола).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Приседания с поддержкой взрослого.</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Подвижные игры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Формировать у детей устойчивое положительное отношение к подвижным играм. Ежедневно проводить подвижные игры с использованием игрушки и без нее.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 детьми 1 года — 1 года 6 месяцев подвижные игры проводятся индивидуально. С детьми старше 1 года 6 месяцев — индивидуально и по подгруппам (2–3 человека).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Развивать основные движения детей (ходьба, ползание и лазанье, катание и бросание мяча).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Формировать умение двигаться стайкой в одном направлении, не мешая друг другу. Развивать умение внимательно слушать взрослого, действовать по сигналу.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Примерный список подвижных игр «Догони мяч», «Передай мяч», «Доползи до погремушки», «Догони собачку», «Маленькие и большие», «Поймай бабочку», «Где пищит мышонок?» и др.</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Самостоятельные игры детей с игрушками, стимулирующими двигательную активность: с каталками, тележками, автомобилями и пр.</w:t>
      </w:r>
    </w:p>
    <w:p w:rsidR="0032384D" w:rsidRDefault="00A377B6">
      <w:pPr>
        <w:pStyle w:val="a3"/>
        <w:tabs>
          <w:tab w:val="left" w:pos="6975"/>
        </w:tabs>
        <w:ind w:left="0" w:firstLine="680"/>
        <w:jc w:val="both"/>
        <w:rPr>
          <w:rFonts w:ascii="Times New Roman" w:hAnsi="Times New Roman"/>
          <w:b/>
          <w:sz w:val="28"/>
        </w:rPr>
      </w:pPr>
      <w:r>
        <w:rPr>
          <w:rFonts w:ascii="Times New Roman" w:hAnsi="Times New Roman"/>
          <w:sz w:val="28"/>
        </w:rPr>
        <w:t xml:space="preserve"> </w:t>
      </w:r>
      <w:r>
        <w:rPr>
          <w:rFonts w:ascii="Times New Roman" w:hAnsi="Times New Roman"/>
          <w:b/>
          <w:sz w:val="28"/>
        </w:rPr>
        <w:t xml:space="preserve">Игры-занятия с дидактическим материалом </w:t>
      </w:r>
    </w:p>
    <w:p w:rsidR="0032384D" w:rsidRDefault="00A377B6">
      <w:pPr>
        <w:pStyle w:val="a3"/>
        <w:tabs>
          <w:tab w:val="center" w:pos="5746"/>
        </w:tabs>
        <w:ind w:left="0" w:firstLine="680"/>
        <w:jc w:val="both"/>
        <w:rPr>
          <w:rFonts w:ascii="Times New Roman" w:hAnsi="Times New Roman"/>
          <w:sz w:val="28"/>
        </w:rPr>
      </w:pPr>
      <w:r>
        <w:rPr>
          <w:rFonts w:ascii="Times New Roman" w:hAnsi="Times New Roman"/>
          <w:sz w:val="28"/>
        </w:rPr>
        <w:t>От 1 года до 1 года 6 месяцев</w:t>
      </w:r>
      <w:r>
        <w:rPr>
          <w:rFonts w:ascii="Times New Roman" w:hAnsi="Times New Roman"/>
          <w:sz w:val="28"/>
        </w:rPr>
        <w:tab/>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Продолжать обогащать сенсорный опыт детей.</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Обучать детей действиям с предметами: нанизывать на стержень пирамидки 2—3 кольца одинакового размера, собирать с помощью взрослого в определенной последовательности пирамидку на конусной основе, состоящую из 2—3 колпачков </w:t>
      </w:r>
      <w:r>
        <w:rPr>
          <w:rFonts w:ascii="Times New Roman" w:hAnsi="Times New Roman"/>
          <w:sz w:val="28"/>
        </w:rPr>
        <w:lastRenderedPageBreak/>
        <w:t xml:space="preserve">разных размеров; собирать пирамидку из четырех колец двух контрастных размеров; открывать и закрывать одноместную матрешку, вкладывать меньшие предметы в большие и вынимать их.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Совершенствовать разнообразные действия с предметами (открывать — закрывать, нанизывать — снимать, прокатывать, втыкать, шнуровать, накладывать), ориентируясь на их величину (большой, маленький), цвет (красный, синий). Учить действовать с различными дидактическими игрушками (</w:t>
      </w:r>
      <w:proofErr w:type="spellStart"/>
      <w:r>
        <w:rPr>
          <w:rFonts w:ascii="Times New Roman" w:hAnsi="Times New Roman"/>
          <w:sz w:val="28"/>
        </w:rPr>
        <w:t>шаробросы</w:t>
      </w:r>
      <w:proofErr w:type="spellEnd"/>
      <w:r>
        <w:rPr>
          <w:rFonts w:ascii="Times New Roman" w:hAnsi="Times New Roman"/>
          <w:sz w:val="28"/>
        </w:rPr>
        <w:t xml:space="preserve">, дидактические коробки, грибки и </w:t>
      </w:r>
      <w:proofErr w:type="spellStart"/>
      <w:r>
        <w:rPr>
          <w:rFonts w:ascii="Times New Roman" w:hAnsi="Times New Roman"/>
          <w:sz w:val="28"/>
        </w:rPr>
        <w:t>втулочки</w:t>
      </w:r>
      <w:proofErr w:type="spellEnd"/>
      <w:r>
        <w:rPr>
          <w:rFonts w:ascii="Times New Roman" w:hAnsi="Times New Roman"/>
          <w:sz w:val="28"/>
        </w:rPr>
        <w:t xml:space="preserve"> со столиками к ним и т. д.).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Игры-занятия со строительным материалом (настольным, напольным). Знакомить детей с некоторыми формами (кубик, кирпичик, призма), «</w:t>
      </w:r>
      <w:proofErr w:type="spellStart"/>
      <w:r>
        <w:rPr>
          <w:rFonts w:ascii="Times New Roman" w:hAnsi="Times New Roman"/>
          <w:sz w:val="28"/>
        </w:rPr>
        <w:t>опредмечивая</w:t>
      </w:r>
      <w:proofErr w:type="spellEnd"/>
      <w:r>
        <w:rPr>
          <w:rFonts w:ascii="Times New Roman" w:hAnsi="Times New Roman"/>
          <w:sz w:val="28"/>
        </w:rPr>
        <w:t>» их (призма — крыша).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Совместно с взрослым обыгрывать постройки с использованием сюжетных игрушек.</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От 1 года 6 месяцев до 2 лет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Продолжать обогащать сенсорный опыт детей. Развивать умение различать предметы по величине: с помощью взрослого собирать пирамидку из 4—5 колец (от большого к маленькому), из 4—5 колпачков. Формировать умение подбирать крышки (круглые, квадратные) к коробочкам и шкатулкам соответствующих форм; собирать двухместные дидактические игрушки (матрешки, бочонки), составлять разрезные картинки из двух частей (пирамидка, яблоко и др.).</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Упражнять в соотнесении плоскостных фигур (круг, квадрат, треугольник, прямоугольник) с отверстиями дидактической коробки.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Проводить дидактические игры на развитие слухового внимания («Кто в домике живет?», «Кто нас позвал?» и т. д.).</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умение различать четыре цвета (красный, синий, желтый, зеленый); по предложению взрослого отбирать предметы определенного цвета.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Использовать специальные дидактические пособия: помогать детям соотносить цвет и форму грибочков и </w:t>
      </w:r>
      <w:proofErr w:type="spellStart"/>
      <w:r>
        <w:rPr>
          <w:rFonts w:ascii="Times New Roman" w:hAnsi="Times New Roman"/>
          <w:sz w:val="28"/>
        </w:rPr>
        <w:t>втулочек</w:t>
      </w:r>
      <w:proofErr w:type="spellEnd"/>
      <w:r>
        <w:rPr>
          <w:rFonts w:ascii="Times New Roman" w:hAnsi="Times New Roman"/>
          <w:sz w:val="28"/>
        </w:rPr>
        <w:t xml:space="preserve"> с цветовым полем, плоскостные и объемные предметы с фигурными отверстиями коробок и столиков. Предоставлять возможность самостоятельно играть с дидактическими игрушками, мелким и крупным строительным материалом.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Игры-занятия со строительным материалом (настольным, напольным). Продолжать знакомить детей с некоторыми формами (кубик, кирпичик, призма, цилиндр), «</w:t>
      </w:r>
      <w:proofErr w:type="spellStart"/>
      <w:r>
        <w:rPr>
          <w:rFonts w:ascii="Times New Roman" w:hAnsi="Times New Roman"/>
          <w:sz w:val="28"/>
        </w:rPr>
        <w:t>опредмечивая</w:t>
      </w:r>
      <w:proofErr w:type="spellEnd"/>
      <w:r>
        <w:rPr>
          <w:rFonts w:ascii="Times New Roman" w:hAnsi="Times New Roman"/>
          <w:sz w:val="28"/>
        </w:rPr>
        <w:t>» их (цилиндр — столбик, труба).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Знакомить со способами конструирования — прикладыванием, накладыванием. Побуждать совместно с взрослым обыгрывать постройки, использовать для игр сюжетные игрушки.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Формировать умение пользоваться знакомыми формами строительного материала и элементами пластмассовых конструкторов при сооружении собственных разнообразных построек.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В летнее время на прогулке проводить игры с природными материалами. Сочетать игры с песком с играми со строительным материалом, игры с водой — с сюжетными </w:t>
      </w:r>
      <w:r>
        <w:rPr>
          <w:rFonts w:ascii="Times New Roman" w:hAnsi="Times New Roman"/>
          <w:sz w:val="28"/>
        </w:rPr>
        <w:lastRenderedPageBreak/>
        <w:t>играми. Развивать умение выкладывать камешками, ракушками, шишками изображенные взрослым на песке знакомые фигуры. Поощрять самостоятельное включение детьми в сюжетные игры природного материала в качестве предметов-заместителей (листик — тарелка).</w:t>
      </w:r>
    </w:p>
    <w:p w:rsidR="0032384D" w:rsidRDefault="0032384D">
      <w:pPr>
        <w:pStyle w:val="a3"/>
        <w:tabs>
          <w:tab w:val="left" w:pos="6975"/>
        </w:tabs>
        <w:ind w:left="0" w:firstLine="680"/>
        <w:jc w:val="both"/>
        <w:rPr>
          <w:rFonts w:ascii="Times New Roman" w:hAnsi="Times New Roman"/>
          <w:sz w:val="28"/>
        </w:rPr>
      </w:pPr>
    </w:p>
    <w:p w:rsidR="0032384D" w:rsidRDefault="00A377B6">
      <w:pPr>
        <w:pStyle w:val="a3"/>
        <w:tabs>
          <w:tab w:val="left" w:pos="6975"/>
        </w:tabs>
        <w:ind w:left="0" w:firstLine="680"/>
        <w:jc w:val="both"/>
        <w:rPr>
          <w:rFonts w:ascii="Times New Roman" w:hAnsi="Times New Roman"/>
          <w:b/>
          <w:sz w:val="28"/>
        </w:rPr>
      </w:pPr>
      <w:r>
        <w:rPr>
          <w:rFonts w:ascii="Times New Roman" w:hAnsi="Times New Roman"/>
          <w:sz w:val="28"/>
        </w:rPr>
        <w:t xml:space="preserve"> </w:t>
      </w:r>
      <w:r>
        <w:rPr>
          <w:rFonts w:ascii="Times New Roman" w:hAnsi="Times New Roman"/>
          <w:b/>
          <w:sz w:val="28"/>
        </w:rPr>
        <w:t>Музыкальное воспитание</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Создавать у детей радостное настроение при пении, движениях и игровых действиях под музыку. Вызывать эмоциональный отклик на музыку с помощью самых разнообразных приемов (жестом, мимикой, подпеванием, движениями), желание слушать музыкальные произведения.</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Неоднократно повторять с детьми произведения, с которыми их знакомили ранее (на первом году жизни и в течение этого года).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От 1 года до 1 года 6 месяцев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Приобщать к веселой и спокойной музыке, формировать умение различать на слух звучание разных по тембру музыкальных инструментов (барабан, флейта или дудочка).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Содействовать пониманию детьми содержания понравившейся песенки, помогать подпевать (как могут, умеют). Постепенно формировать умение заканчивать петь вместе с взрослым.</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умение ходить под музыку, выполнять простейшие плясовые движения (пружинка, притопывание ногой, переступание с ноги на ногу, </w:t>
      </w:r>
      <w:proofErr w:type="spellStart"/>
      <w:r>
        <w:rPr>
          <w:rFonts w:ascii="Times New Roman" w:hAnsi="Times New Roman"/>
          <w:sz w:val="28"/>
        </w:rPr>
        <w:t>прихлопывание</w:t>
      </w:r>
      <w:proofErr w:type="spellEnd"/>
      <w:r>
        <w:rPr>
          <w:rFonts w:ascii="Times New Roman" w:hAnsi="Times New Roman"/>
          <w:sz w:val="28"/>
        </w:rPr>
        <w:t xml:space="preserve"> в ладоши, помахивание погремушкой, платочком; кружение, вращение руками — «фонарики»).</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В процессе игровых действий вызывать желание передавать движения, связанные с образом (птичка, мишка, зайка).</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От 1 года 6 месяцев до 2 лет </w:t>
      </w:r>
      <w:proofErr w:type="gramStart"/>
      <w:r>
        <w:rPr>
          <w:rFonts w:ascii="Times New Roman" w:hAnsi="Times New Roman"/>
          <w:sz w:val="28"/>
        </w:rPr>
        <w:t>Начинать</w:t>
      </w:r>
      <w:proofErr w:type="gramEnd"/>
      <w:r>
        <w:rPr>
          <w:rFonts w:ascii="Times New Roman" w:hAnsi="Times New Roman"/>
          <w:sz w:val="28"/>
        </w:rPr>
        <w:t xml:space="preserve"> развивать у детей музыкальную память.</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Вызывать радость от восприятия знакомого музыкального произведения, желание дослушать его до конца. Помогать различать тембровое звучание музыкальных инструментов (дудочка, барабан, гармошка, флейта), показывать инструмент (один из двух или трех), на котором взрослый исполнял мелодию. </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При пении стимулировать самостоятельную активность детей (звукоподражание, подпевание слов, фраз, несложных </w:t>
      </w:r>
      <w:proofErr w:type="spellStart"/>
      <w:r>
        <w:rPr>
          <w:rFonts w:ascii="Times New Roman" w:hAnsi="Times New Roman"/>
          <w:sz w:val="28"/>
        </w:rPr>
        <w:t>попевок</w:t>
      </w:r>
      <w:proofErr w:type="spellEnd"/>
      <w:r>
        <w:rPr>
          <w:rFonts w:ascii="Times New Roman" w:hAnsi="Times New Roman"/>
          <w:sz w:val="28"/>
        </w:rPr>
        <w:t xml:space="preserve"> и песенок).</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Продолжать совершенствовать движения под музыку, учить выполнять их самостоятельно.</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Развивать умение детей вслушиваться в музыку и с изменением характера ее звучания изменять движения (переходить с ходьбы на притопывание, кружение). Помогать чувствовать характер музыки и передавать его игровыми действиями (мишка идет, зайка прыгает, птичка клюет).</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Праздники, музыкальные игры, развлечения</w:t>
      </w:r>
    </w:p>
    <w:p w:rsidR="0032384D" w:rsidRDefault="00A377B6">
      <w:pPr>
        <w:pStyle w:val="a3"/>
        <w:tabs>
          <w:tab w:val="left" w:pos="6975"/>
        </w:tabs>
        <w:ind w:left="0" w:firstLine="680"/>
        <w:jc w:val="both"/>
        <w:rPr>
          <w:rFonts w:ascii="Times New Roman" w:hAnsi="Times New Roman"/>
          <w:sz w:val="28"/>
        </w:rPr>
      </w:pPr>
      <w:r>
        <w:rPr>
          <w:rFonts w:ascii="Times New Roman" w:hAnsi="Times New Roman"/>
          <w:sz w:val="28"/>
        </w:rPr>
        <w:t xml:space="preserve"> Приобщать детей к сюжетным музыкальным играм. Формировать умение перевоплощаться при восприятии музыки, которая сопровождает игру. Вызывать радость, чувство удовлетворения от игровых действий.</w:t>
      </w:r>
    </w:p>
    <w:p w:rsidR="0032384D" w:rsidRDefault="00A377B6">
      <w:pPr>
        <w:pStyle w:val="a3"/>
        <w:tabs>
          <w:tab w:val="left" w:pos="6975"/>
        </w:tabs>
        <w:ind w:left="0"/>
        <w:jc w:val="both"/>
        <w:rPr>
          <w:rFonts w:ascii="Times New Roman" w:hAnsi="Times New Roman"/>
          <w:sz w:val="28"/>
        </w:rPr>
      </w:pPr>
      <w:r>
        <w:rPr>
          <w:rFonts w:ascii="Times New Roman" w:hAnsi="Times New Roman"/>
          <w:sz w:val="28"/>
        </w:rPr>
        <w:t xml:space="preserve"> Показывать детям простейшие по содержанию спектакли.</w:t>
      </w:r>
      <w:bookmarkStart w:id="0" w:name="_GoBack"/>
      <w:bookmarkEnd w:id="0"/>
    </w:p>
    <w:sectPr w:rsidR="0032384D">
      <w:footerReference w:type="default" r:id="rId7"/>
      <w:pgSz w:w="11906" w:h="16838"/>
      <w:pgMar w:top="567" w:right="567" w:bottom="567" w:left="709" w:header="170" w:footer="17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4B4" w:rsidRDefault="00EB14B4">
      <w:pPr>
        <w:spacing w:after="0" w:line="240" w:lineRule="auto"/>
      </w:pPr>
      <w:r>
        <w:separator/>
      </w:r>
    </w:p>
  </w:endnote>
  <w:endnote w:type="continuationSeparator" w:id="0">
    <w:p w:rsidR="00EB14B4" w:rsidRDefault="00EB1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384D" w:rsidRDefault="0032384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4B4" w:rsidRDefault="00EB14B4">
      <w:pPr>
        <w:spacing w:after="0" w:line="240" w:lineRule="auto"/>
      </w:pPr>
      <w:r>
        <w:separator/>
      </w:r>
    </w:p>
  </w:footnote>
  <w:footnote w:type="continuationSeparator" w:id="0">
    <w:p w:rsidR="00EB14B4" w:rsidRDefault="00EB1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934F0"/>
    <w:multiLevelType w:val="multilevel"/>
    <w:tmpl w:val="3E2434B8"/>
    <w:lvl w:ilvl="0">
      <w:start w:val="1"/>
      <w:numFmt w:val="bullet"/>
      <w:lvlText w:val=""/>
      <w:lvlJc w:val="left"/>
      <w:pPr>
        <w:ind w:left="720" w:hanging="360"/>
      </w:pPr>
      <w:rPr>
        <w:rFonts w:ascii="Symbol" w:hAnsi="Symbol"/>
      </w:rPr>
    </w:lvl>
    <w:lvl w:ilvl="1">
      <w:start w:val="1"/>
      <w:numFmt w:val="decimal"/>
      <w:lvlText w:val="%2."/>
      <w:lvlJc w:val="left"/>
      <w:pPr>
        <w:tabs>
          <w:tab w:val="left" w:pos="1440"/>
        </w:tabs>
        <w:ind w:left="1440" w:hanging="360"/>
      </w:pPr>
    </w:lvl>
    <w:lvl w:ilvl="2">
      <w:start w:val="1"/>
      <w:numFmt w:val="decimal"/>
      <w:lvlText w:val="%2.%3."/>
      <w:lvlJc w:val="left"/>
      <w:pPr>
        <w:tabs>
          <w:tab w:val="left" w:pos="2160"/>
        </w:tabs>
        <w:ind w:left="2160" w:hanging="360"/>
      </w:pPr>
    </w:lvl>
    <w:lvl w:ilvl="3">
      <w:start w:val="1"/>
      <w:numFmt w:val="decimal"/>
      <w:lvlText w:val="%2.%3.%4."/>
      <w:lvlJc w:val="left"/>
      <w:pPr>
        <w:tabs>
          <w:tab w:val="left" w:pos="2880"/>
        </w:tabs>
        <w:ind w:left="2880" w:hanging="360"/>
      </w:pPr>
    </w:lvl>
    <w:lvl w:ilvl="4">
      <w:start w:val="1"/>
      <w:numFmt w:val="decimal"/>
      <w:lvlText w:val="%2.%3.%4.%5."/>
      <w:lvlJc w:val="left"/>
      <w:pPr>
        <w:tabs>
          <w:tab w:val="left" w:pos="3600"/>
        </w:tabs>
        <w:ind w:left="3600" w:hanging="360"/>
      </w:pPr>
    </w:lvl>
    <w:lvl w:ilvl="5">
      <w:start w:val="1"/>
      <w:numFmt w:val="decimal"/>
      <w:lvlText w:val="%2.%3.%4.%5.%6."/>
      <w:lvlJc w:val="left"/>
      <w:pPr>
        <w:tabs>
          <w:tab w:val="left" w:pos="4320"/>
        </w:tabs>
        <w:ind w:left="4320" w:hanging="360"/>
      </w:pPr>
    </w:lvl>
    <w:lvl w:ilvl="6">
      <w:start w:val="1"/>
      <w:numFmt w:val="decimal"/>
      <w:lvlText w:val="%2.%3.%4.%5.%6.%7."/>
      <w:lvlJc w:val="left"/>
      <w:pPr>
        <w:tabs>
          <w:tab w:val="left" w:pos="5040"/>
        </w:tabs>
        <w:ind w:left="5040" w:hanging="360"/>
      </w:pPr>
    </w:lvl>
    <w:lvl w:ilvl="7">
      <w:start w:val="1"/>
      <w:numFmt w:val="decimal"/>
      <w:lvlText w:val="%2.%3.%4.%5.%6.%7.%8."/>
      <w:lvlJc w:val="left"/>
      <w:pPr>
        <w:tabs>
          <w:tab w:val="left" w:pos="5760"/>
        </w:tabs>
        <w:ind w:left="5760" w:hanging="360"/>
      </w:pPr>
    </w:lvl>
    <w:lvl w:ilvl="8">
      <w:start w:val="1"/>
      <w:numFmt w:val="decimal"/>
      <w:lvlText w:val="%2.%3.%4.%5.%6.%7.%8.%9."/>
      <w:lvlJc w:val="left"/>
      <w:pPr>
        <w:tabs>
          <w:tab w:val="left" w:pos="6480"/>
        </w:tabs>
        <w:ind w:left="6480" w:hanging="360"/>
      </w:pPr>
    </w:lvl>
  </w:abstractNum>
  <w:abstractNum w:abstractNumId="1" w15:restartNumberingAfterBreak="0">
    <w:nsid w:val="1DB7282B"/>
    <w:multiLevelType w:val="multilevel"/>
    <w:tmpl w:val="7304E99E"/>
    <w:lvl w:ilvl="0">
      <w:start w:val="1"/>
      <w:numFmt w:val="bullet"/>
      <w:lvlText w:val=""/>
      <w:lvlJc w:val="left"/>
      <w:pPr>
        <w:ind w:left="720" w:hanging="360"/>
      </w:pPr>
      <w:rPr>
        <w:rFonts w:ascii="Wingdings" w:hAnsi="Wingdings"/>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36191017"/>
    <w:multiLevelType w:val="multilevel"/>
    <w:tmpl w:val="FFCE2D6E"/>
    <w:lvl w:ilvl="0">
      <w:start w:val="1"/>
      <w:numFmt w:val="decimal"/>
      <w:lvlText w:val="%1."/>
      <w:lvlJc w:val="left"/>
      <w:pPr>
        <w:ind w:left="720" w:hanging="360"/>
      </w:pPr>
      <w:rPr>
        <w:b/>
        <w:i w:val="0"/>
      </w:rPr>
    </w:lvl>
    <w:lvl w:ilvl="1">
      <w:start w:val="1"/>
      <w:numFmt w:val="decimal"/>
      <w:lvlText w:val="%1.%2."/>
      <w:lvlJc w:val="left"/>
      <w:pPr>
        <w:ind w:left="1713" w:hanging="720"/>
      </w:pPr>
    </w:lvl>
    <w:lvl w:ilvl="2">
      <w:start w:val="1"/>
      <w:numFmt w:val="decimal"/>
      <w:lvlText w:val="%1.%2.%3."/>
      <w:lvlJc w:val="left"/>
      <w:pPr>
        <w:ind w:left="10644"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3" w15:restartNumberingAfterBreak="0">
    <w:nsid w:val="40496F03"/>
    <w:multiLevelType w:val="multilevel"/>
    <w:tmpl w:val="4412D53A"/>
    <w:lvl w:ilvl="0">
      <w:start w:val="1"/>
      <w:numFmt w:val="upperRoman"/>
      <w:lvlText w:val="%1."/>
      <w:lvlJc w:val="right"/>
      <w:pPr>
        <w:ind w:left="1429" w:hanging="360"/>
      </w:pPr>
    </w:lvl>
    <w:lvl w:ilvl="1">
      <w:start w:val="4"/>
      <w:numFmt w:val="decimal"/>
      <w:lvlText w:val="%1.%2."/>
      <w:lvlJc w:val="left"/>
      <w:pPr>
        <w:ind w:left="1789" w:hanging="720"/>
      </w:pPr>
    </w:lvl>
    <w:lvl w:ilvl="2">
      <w:start w:val="1"/>
      <w:numFmt w:val="decimal"/>
      <w:lvlText w:val="%1.%2.%3."/>
      <w:lvlJc w:val="left"/>
      <w:pPr>
        <w:ind w:left="1789" w:hanging="720"/>
      </w:pPr>
    </w:lvl>
    <w:lvl w:ilvl="3">
      <w:start w:val="1"/>
      <w:numFmt w:val="decimal"/>
      <w:lvlText w:val="%1.%2.%3.%4."/>
      <w:lvlJc w:val="left"/>
      <w:pPr>
        <w:ind w:left="2149" w:hanging="1080"/>
      </w:pPr>
    </w:lvl>
    <w:lvl w:ilvl="4">
      <w:start w:val="1"/>
      <w:numFmt w:val="decimal"/>
      <w:lvlText w:val="%1.%2.%3.%4.%5."/>
      <w:lvlJc w:val="left"/>
      <w:pPr>
        <w:ind w:left="2149" w:hanging="1080"/>
      </w:pPr>
    </w:lvl>
    <w:lvl w:ilvl="5">
      <w:start w:val="1"/>
      <w:numFmt w:val="decimal"/>
      <w:lvlText w:val="%1.%2.%3.%4.%5.%6."/>
      <w:lvlJc w:val="left"/>
      <w:pPr>
        <w:ind w:left="2509" w:hanging="1440"/>
      </w:pPr>
    </w:lvl>
    <w:lvl w:ilvl="6">
      <w:start w:val="1"/>
      <w:numFmt w:val="decimal"/>
      <w:lvlText w:val="%1.%2.%3.%4.%5.%6.%7."/>
      <w:lvlJc w:val="left"/>
      <w:pPr>
        <w:ind w:left="2869" w:hanging="1800"/>
      </w:pPr>
    </w:lvl>
    <w:lvl w:ilvl="7">
      <w:start w:val="1"/>
      <w:numFmt w:val="decimal"/>
      <w:lvlText w:val="%1.%2.%3.%4.%5.%6.%7.%8."/>
      <w:lvlJc w:val="left"/>
      <w:pPr>
        <w:ind w:left="2869" w:hanging="1800"/>
      </w:pPr>
    </w:lvl>
    <w:lvl w:ilvl="8">
      <w:start w:val="1"/>
      <w:numFmt w:val="decimal"/>
      <w:lvlText w:val="%1.%2.%3.%4.%5.%6.%7.%8.%9."/>
      <w:lvlJc w:val="left"/>
      <w:pPr>
        <w:ind w:left="3229" w:hanging="2160"/>
      </w:pPr>
    </w:lvl>
  </w:abstractNum>
  <w:abstractNum w:abstractNumId="4" w15:restartNumberingAfterBreak="0">
    <w:nsid w:val="4AA55D1D"/>
    <w:multiLevelType w:val="multilevel"/>
    <w:tmpl w:val="FD569434"/>
    <w:lvl w:ilvl="0">
      <w:start w:val="1"/>
      <w:numFmt w:val="decimal"/>
      <w:lvlText w:val="%1."/>
      <w:lvlJc w:val="left"/>
      <w:pPr>
        <w:ind w:left="720" w:hanging="360"/>
      </w:pPr>
      <w:rPr>
        <w:b/>
        <w:i w:val="0"/>
      </w:rPr>
    </w:lvl>
    <w:lvl w:ilvl="1">
      <w:start w:val="1"/>
      <w:numFmt w:val="decimal"/>
      <w:lvlText w:val="%1.%2."/>
      <w:lvlJc w:val="left"/>
      <w:pPr>
        <w:ind w:left="1713" w:hanging="720"/>
      </w:pPr>
    </w:lvl>
    <w:lvl w:ilvl="2">
      <w:start w:val="1"/>
      <w:numFmt w:val="decimal"/>
      <w:lvlText w:val="%1.%2.%3."/>
      <w:lvlJc w:val="left"/>
      <w:pPr>
        <w:ind w:left="10644"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160" w:hanging="1800"/>
      </w:pPr>
    </w:lvl>
    <w:lvl w:ilvl="8">
      <w:start w:val="1"/>
      <w:numFmt w:val="decimal"/>
      <w:lvlText w:val="%1.%2.%3.%4.%5.%6.%7.%8.%9."/>
      <w:lvlJc w:val="left"/>
      <w:pPr>
        <w:ind w:left="2520" w:hanging="2160"/>
      </w:pPr>
    </w:lvl>
  </w:abstractNum>
  <w:abstractNum w:abstractNumId="5" w15:restartNumberingAfterBreak="0">
    <w:nsid w:val="68781200"/>
    <w:multiLevelType w:val="multilevel"/>
    <w:tmpl w:val="71C05A34"/>
    <w:lvl w:ilvl="0">
      <w:start w:val="1"/>
      <w:numFmt w:val="decimal"/>
      <w:lvlText w:val="%1."/>
      <w:lvlJc w:val="left"/>
      <w:pPr>
        <w:ind w:left="450" w:hanging="450"/>
      </w:pPr>
    </w:lvl>
    <w:lvl w:ilvl="1">
      <w:start w:val="3"/>
      <w:numFmt w:val="decimal"/>
      <w:lvlText w:val="%1.%2."/>
      <w:lvlJc w:val="left"/>
      <w:pPr>
        <w:ind w:left="1713" w:hanging="720"/>
      </w:pPr>
    </w:lvl>
    <w:lvl w:ilvl="2">
      <w:start w:val="1"/>
      <w:numFmt w:val="decimal"/>
      <w:lvlText w:val="%1.%2.%3."/>
      <w:lvlJc w:val="left"/>
      <w:pPr>
        <w:ind w:left="2706" w:hanging="720"/>
      </w:pPr>
    </w:lvl>
    <w:lvl w:ilvl="3">
      <w:start w:val="1"/>
      <w:numFmt w:val="decimal"/>
      <w:lvlText w:val="%1.%2.%3.%4."/>
      <w:lvlJc w:val="left"/>
      <w:pPr>
        <w:ind w:left="4059" w:hanging="1080"/>
      </w:pPr>
    </w:lvl>
    <w:lvl w:ilvl="4">
      <w:start w:val="1"/>
      <w:numFmt w:val="decimal"/>
      <w:lvlText w:val="%1.%2.%3.%4.%5."/>
      <w:lvlJc w:val="left"/>
      <w:pPr>
        <w:ind w:left="5052" w:hanging="1080"/>
      </w:pPr>
    </w:lvl>
    <w:lvl w:ilvl="5">
      <w:start w:val="1"/>
      <w:numFmt w:val="decimal"/>
      <w:lvlText w:val="%1.%2.%3.%4.%5.%6."/>
      <w:lvlJc w:val="left"/>
      <w:pPr>
        <w:ind w:left="6405" w:hanging="1440"/>
      </w:pPr>
    </w:lvl>
    <w:lvl w:ilvl="6">
      <w:start w:val="1"/>
      <w:numFmt w:val="decimal"/>
      <w:lvlText w:val="%1.%2.%3.%4.%5.%6.%7."/>
      <w:lvlJc w:val="left"/>
      <w:pPr>
        <w:ind w:left="7758" w:hanging="1800"/>
      </w:pPr>
    </w:lvl>
    <w:lvl w:ilvl="7">
      <w:start w:val="1"/>
      <w:numFmt w:val="decimal"/>
      <w:lvlText w:val="%1.%2.%3.%4.%5.%6.%7.%8."/>
      <w:lvlJc w:val="left"/>
      <w:pPr>
        <w:ind w:left="8751" w:hanging="1800"/>
      </w:pPr>
    </w:lvl>
    <w:lvl w:ilvl="8">
      <w:start w:val="1"/>
      <w:numFmt w:val="decimal"/>
      <w:lvlText w:val="%1.%2.%3.%4.%5.%6.%7.%8.%9."/>
      <w:lvlJc w:val="left"/>
      <w:pPr>
        <w:ind w:left="10104" w:hanging="2160"/>
      </w:pPr>
    </w:lvl>
  </w:abstractNum>
  <w:abstractNum w:abstractNumId="6" w15:restartNumberingAfterBreak="0">
    <w:nsid w:val="7F246B3C"/>
    <w:multiLevelType w:val="multilevel"/>
    <w:tmpl w:val="557CDFFC"/>
    <w:lvl w:ilvl="0">
      <w:start w:val="4"/>
      <w:numFmt w:val="bullet"/>
      <w:lvlText w:val="-"/>
      <w:lvlJc w:val="left"/>
      <w:pPr>
        <w:tabs>
          <w:tab w:val="left" w:pos="720"/>
        </w:tabs>
        <w:ind w:left="720" w:hanging="360"/>
      </w:pPr>
      <w:rPr>
        <w:rFonts w:ascii="Times New Roman" w:hAnsi="Times New Roman"/>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3"/>
  </w:num>
  <w:num w:numId="2">
    <w:abstractNumId w:val="4"/>
  </w:num>
  <w:num w:numId="3">
    <w:abstractNumId w:val="1"/>
  </w:num>
  <w:num w:numId="4">
    <w:abstractNumId w:val="0"/>
  </w:num>
  <w:num w:numId="5">
    <w:abstractNumId w:val="5"/>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384D"/>
    <w:rsid w:val="00212EBC"/>
    <w:rsid w:val="0032384D"/>
    <w:rsid w:val="003A7DA2"/>
    <w:rsid w:val="00431858"/>
    <w:rsid w:val="00A377B6"/>
    <w:rsid w:val="00EB14B4"/>
    <w:rsid w:val="00EE4A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282BEF-D5E7-4F1D-808B-B6ACF50FD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List Paragraph"/>
    <w:basedOn w:val="a"/>
    <w:link w:val="a4"/>
    <w:pPr>
      <w:ind w:left="720"/>
      <w:contextualSpacing/>
    </w:pPr>
  </w:style>
  <w:style w:type="character" w:customStyle="1" w:styleId="a4">
    <w:name w:val="Абзац списка Знак"/>
    <w:basedOn w:val="1"/>
    <w:link w:val="a3"/>
  </w:style>
  <w:style w:type="character" w:customStyle="1" w:styleId="30">
    <w:name w:val="Заголовок 3 Знак"/>
    <w:link w:val="3"/>
    <w:rPr>
      <w:rFonts w:ascii="XO Thames" w:hAnsi="XO Thames"/>
      <w:b/>
      <w:sz w:val="26"/>
    </w:rPr>
  </w:style>
  <w:style w:type="paragraph" w:customStyle="1" w:styleId="43">
    <w:name w:val="Стиль А4"/>
    <w:basedOn w:val="a"/>
    <w:link w:val="44"/>
    <w:pPr>
      <w:spacing w:after="0" w:line="240" w:lineRule="auto"/>
      <w:jc w:val="both"/>
    </w:pPr>
    <w:rPr>
      <w:rFonts w:ascii="Times New Roman" w:hAnsi="Times New Roman"/>
      <w:sz w:val="28"/>
    </w:rPr>
  </w:style>
  <w:style w:type="character" w:customStyle="1" w:styleId="44">
    <w:name w:val="Стиль А4"/>
    <w:basedOn w:val="1"/>
    <w:link w:val="43"/>
    <w:rPr>
      <w:rFonts w:ascii="Times New Roman" w:hAnsi="Times New Roman"/>
      <w:sz w:val="28"/>
    </w:rPr>
  </w:style>
  <w:style w:type="paragraph" w:styleId="a5">
    <w:name w:val="header"/>
    <w:basedOn w:val="a"/>
    <w:link w:val="a6"/>
    <w:pPr>
      <w:tabs>
        <w:tab w:val="center" w:pos="4677"/>
        <w:tab w:val="right" w:pos="9355"/>
      </w:tabs>
      <w:spacing w:after="0" w:line="240" w:lineRule="auto"/>
    </w:pPr>
  </w:style>
  <w:style w:type="character" w:customStyle="1" w:styleId="a6">
    <w:name w:val="Верхний колонтитул Знак"/>
    <w:basedOn w:val="1"/>
    <w:link w:val="a5"/>
  </w:style>
  <w:style w:type="paragraph" w:styleId="a7">
    <w:name w:val="footer"/>
    <w:basedOn w:val="a"/>
    <w:link w:val="a8"/>
    <w:pPr>
      <w:tabs>
        <w:tab w:val="center" w:pos="4677"/>
        <w:tab w:val="right" w:pos="9355"/>
      </w:tabs>
      <w:spacing w:after="0" w:line="240" w:lineRule="auto"/>
    </w:pPr>
  </w:style>
  <w:style w:type="character" w:customStyle="1" w:styleId="a8">
    <w:name w:val="Нижний колонтитул Знак"/>
    <w:basedOn w:val="1"/>
    <w:link w:val="a7"/>
  </w:style>
  <w:style w:type="paragraph" w:styleId="a9">
    <w:name w:val="No Spacing"/>
    <w:link w:val="aa"/>
    <w:pPr>
      <w:spacing w:after="0" w:line="240" w:lineRule="auto"/>
    </w:pPr>
    <w:rPr>
      <w:rFonts w:ascii="Times New Roman" w:hAnsi="Times New Roman"/>
      <w:sz w:val="24"/>
    </w:rPr>
  </w:style>
  <w:style w:type="character" w:customStyle="1" w:styleId="aa">
    <w:name w:val="Без интервала Знак"/>
    <w:link w:val="a9"/>
    <w:rPr>
      <w:rFonts w:ascii="Times New Roman" w:hAnsi="Times New Roman"/>
      <w:sz w:val="24"/>
    </w:rPr>
  </w:style>
  <w:style w:type="paragraph" w:customStyle="1" w:styleId="12">
    <w:name w:val="Основной шрифт абзаца1"/>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3">
    <w:name w:val="Гиперссылка1"/>
    <w:link w:val="ab"/>
    <w:rPr>
      <w:color w:val="0000FF"/>
      <w:u w:val="single"/>
    </w:rPr>
  </w:style>
  <w:style w:type="character" w:styleId="ab">
    <w:name w:val="Hyperlink"/>
    <w:link w:val="13"/>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4">
    <w:name w:val="toc 1"/>
    <w:next w:val="a"/>
    <w:link w:val="15"/>
    <w:uiPriority w:val="39"/>
    <w:rPr>
      <w:rFonts w:ascii="XO Thames" w:hAnsi="XO Thames"/>
      <w:b/>
      <w:sz w:val="28"/>
    </w:rPr>
  </w:style>
  <w:style w:type="character" w:customStyle="1" w:styleId="15">
    <w:name w:val="Оглавление 1 Знак"/>
    <w:link w:val="14"/>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c">
    <w:name w:val="Balloon Text"/>
    <w:basedOn w:val="a"/>
    <w:link w:val="ad"/>
    <w:pPr>
      <w:spacing w:after="0" w:line="240" w:lineRule="auto"/>
    </w:pPr>
    <w:rPr>
      <w:rFonts w:ascii="Segoe UI" w:hAnsi="Segoe UI"/>
      <w:sz w:val="18"/>
    </w:rPr>
  </w:style>
  <w:style w:type="character" w:customStyle="1" w:styleId="ad">
    <w:name w:val="Текст выноски Знак"/>
    <w:basedOn w:val="1"/>
    <w:link w:val="ac"/>
    <w:rPr>
      <w:rFonts w:ascii="Segoe UI" w:hAnsi="Segoe UI"/>
      <w:sz w:val="18"/>
    </w:rPr>
  </w:style>
  <w:style w:type="paragraph" w:customStyle="1" w:styleId="16">
    <w:name w:val="Строгий1"/>
    <w:basedOn w:val="12"/>
    <w:link w:val="ae"/>
    <w:rPr>
      <w:b/>
    </w:rPr>
  </w:style>
  <w:style w:type="character" w:styleId="ae">
    <w:name w:val="Strong"/>
    <w:basedOn w:val="a0"/>
    <w:link w:val="16"/>
    <w:rPr>
      <w:b/>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
    <w:name w:val="Базовый"/>
    <w:link w:val="af0"/>
    <w:pPr>
      <w:tabs>
        <w:tab w:val="left" w:pos="708"/>
      </w:tabs>
      <w:spacing w:after="200" w:line="276" w:lineRule="auto"/>
    </w:pPr>
    <w:rPr>
      <w:rFonts w:ascii="Times New Roman" w:hAnsi="Times New Roman"/>
      <w:sz w:val="24"/>
    </w:rPr>
  </w:style>
  <w:style w:type="character" w:customStyle="1" w:styleId="af0">
    <w:name w:val="Базовый"/>
    <w:link w:val="af"/>
    <w:rPr>
      <w:rFonts w:ascii="Times New Roman" w:hAnsi="Times New Roman"/>
      <w:sz w:val="24"/>
    </w:rPr>
  </w:style>
  <w:style w:type="paragraph" w:styleId="af1">
    <w:name w:val="Subtitle"/>
    <w:next w:val="a"/>
    <w:link w:val="af2"/>
    <w:uiPriority w:val="11"/>
    <w:qFormat/>
    <w:pPr>
      <w:jc w:val="both"/>
    </w:pPr>
    <w:rPr>
      <w:rFonts w:ascii="XO Thames" w:hAnsi="XO Thames"/>
      <w:i/>
      <w:sz w:val="24"/>
    </w:rPr>
  </w:style>
  <w:style w:type="character" w:customStyle="1" w:styleId="af2">
    <w:name w:val="Подзаголовок Знак"/>
    <w:link w:val="af1"/>
    <w:rPr>
      <w:rFonts w:ascii="XO Thames" w:hAnsi="XO Thames"/>
      <w:i/>
      <w:sz w:val="24"/>
    </w:rPr>
  </w:style>
  <w:style w:type="paragraph" w:styleId="af3">
    <w:name w:val="Title"/>
    <w:next w:val="a"/>
    <w:link w:val="af4"/>
    <w:uiPriority w:val="10"/>
    <w:qFormat/>
    <w:pPr>
      <w:spacing w:before="567" w:after="567"/>
      <w:jc w:val="center"/>
    </w:pPr>
    <w:rPr>
      <w:rFonts w:ascii="XO Thames" w:hAnsi="XO Thames"/>
      <w:b/>
      <w:caps/>
      <w:sz w:val="40"/>
    </w:rPr>
  </w:style>
  <w:style w:type="character" w:customStyle="1" w:styleId="af4">
    <w:name w:val="Заголовок Знак"/>
    <w:link w:val="af3"/>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table" w:customStyle="1" w:styleId="17">
    <w:name w:val="Сетка таблицы1"/>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5">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1">
    <w:name w:val="Сетка таблицы6"/>
    <w:basedOn w:val="a1"/>
    <w:next w:val="af5"/>
    <w:uiPriority w:val="39"/>
    <w:rsid w:val="00EE4A06"/>
    <w:pPr>
      <w:spacing w:after="0" w:line="240" w:lineRule="auto"/>
    </w:pPr>
    <w:rPr>
      <w:rFonts w:eastAsia="Calibri"/>
      <w:color w:val="auto"/>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5054</Words>
  <Characters>28813</Characters>
  <Application>Microsoft Office Word</Application>
  <DocSecurity>0</DocSecurity>
  <Lines>240</Lines>
  <Paragraphs>67</Paragraphs>
  <ScaleCrop>false</ScaleCrop>
  <Company/>
  <LinksUpToDate>false</LinksUpToDate>
  <CharactersWithSpaces>33800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Влад</cp:lastModifiedBy>
  <cp:revision>5</cp:revision>
  <dcterms:created xsi:type="dcterms:W3CDTF">2025-09-02T07:35:00Z</dcterms:created>
  <dcterms:modified xsi:type="dcterms:W3CDTF">2025-12-05T11:53:00Z</dcterms:modified>
</cp:coreProperties>
</file>