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90" w:rsidRPr="001966AF" w:rsidRDefault="007E0F9E" w:rsidP="006A40A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9C7654" w:rsidRPr="001966AF">
        <w:rPr>
          <w:rFonts w:ascii="Times New Roman" w:hAnsi="Times New Roman" w:cs="Times New Roman"/>
          <w:sz w:val="28"/>
          <w:szCs w:val="28"/>
        </w:rPr>
        <w:t xml:space="preserve"> </w:t>
      </w:r>
      <w:r w:rsidR="00461164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953B90" w:rsidRPr="001966AF">
        <w:rPr>
          <w:rFonts w:ascii="Times New Roman" w:hAnsi="Times New Roman" w:cs="Times New Roman"/>
          <w:sz w:val="28"/>
          <w:szCs w:val="28"/>
        </w:rPr>
        <w:t>Методы изучения семьи и особенности семейного воспитания</w:t>
      </w:r>
      <w:bookmarkEnd w:id="0"/>
      <w:r w:rsidR="0046116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227EB9" w:rsidRPr="001966AF" w:rsidRDefault="009C7654" w:rsidP="006A40A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66AF">
        <w:rPr>
          <w:rFonts w:ascii="Times New Roman" w:hAnsi="Times New Roman" w:cs="Times New Roman"/>
          <w:sz w:val="28"/>
          <w:szCs w:val="28"/>
        </w:rPr>
        <w:t xml:space="preserve"> </w:t>
      </w:r>
      <w:r w:rsidR="007B4A73" w:rsidRPr="001966AF">
        <w:rPr>
          <w:rFonts w:ascii="Times New Roman" w:hAnsi="Times New Roman" w:cs="Times New Roman"/>
          <w:sz w:val="28"/>
          <w:szCs w:val="28"/>
        </w:rPr>
        <w:t>В педагогике Лев Семенович</w:t>
      </w:r>
      <w:r w:rsidR="00953B90" w:rsidRPr="001966AF">
        <w:rPr>
          <w:rFonts w:ascii="Times New Roman" w:hAnsi="Times New Roman" w:cs="Times New Roman"/>
          <w:sz w:val="28"/>
          <w:szCs w:val="28"/>
        </w:rPr>
        <w:t xml:space="preserve"> Выготский писал, что семья — важнейший элемент социальной ситуации развития. Семья — социальный институт воспитания, в ней осуществляется преемственность поколений, социализация детей, что включает в себя передачу семейных ценностей и стереотипов поведения.</w:t>
      </w:r>
    </w:p>
    <w:p w:rsidR="009C7654" w:rsidRPr="006A40A9" w:rsidRDefault="009C7654" w:rsidP="006A40A9">
      <w:pPr>
        <w:ind w:left="-993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A40A9">
        <w:rPr>
          <w:rFonts w:ascii="Times New Roman" w:hAnsi="Times New Roman" w:cs="Times New Roman"/>
          <w:iCs/>
          <w:sz w:val="28"/>
          <w:szCs w:val="28"/>
        </w:rPr>
        <w:t xml:space="preserve">Изучение семьи, как и любого социального феномена, </w:t>
      </w:r>
      <w:r w:rsidR="007B4A73" w:rsidRPr="006A40A9">
        <w:rPr>
          <w:rFonts w:ascii="Times New Roman" w:hAnsi="Times New Roman" w:cs="Times New Roman"/>
          <w:iCs/>
          <w:sz w:val="28"/>
          <w:szCs w:val="28"/>
        </w:rPr>
        <w:t>требует, совокупности методов,</w:t>
      </w:r>
      <w:r w:rsidRPr="006A40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53B90" w:rsidRPr="006A40A9">
        <w:rPr>
          <w:rFonts w:ascii="Times New Roman" w:hAnsi="Times New Roman" w:cs="Times New Roman"/>
          <w:iCs/>
          <w:sz w:val="28"/>
          <w:szCs w:val="28"/>
        </w:rPr>
        <w:t xml:space="preserve">которые </w:t>
      </w:r>
      <w:r w:rsidRPr="006A40A9">
        <w:rPr>
          <w:rFonts w:ascii="Times New Roman" w:hAnsi="Times New Roman" w:cs="Times New Roman"/>
          <w:iCs/>
          <w:sz w:val="28"/>
          <w:szCs w:val="28"/>
        </w:rPr>
        <w:t xml:space="preserve">должны быть </w:t>
      </w:r>
      <w:r w:rsidR="007B4A73" w:rsidRPr="006A40A9">
        <w:rPr>
          <w:rFonts w:ascii="Times New Roman" w:hAnsi="Times New Roman" w:cs="Times New Roman"/>
          <w:iCs/>
          <w:sz w:val="28"/>
          <w:szCs w:val="28"/>
        </w:rPr>
        <w:t>идентичны</w:t>
      </w:r>
      <w:r w:rsidRPr="006A40A9">
        <w:rPr>
          <w:rFonts w:ascii="Times New Roman" w:hAnsi="Times New Roman" w:cs="Times New Roman"/>
          <w:iCs/>
          <w:sz w:val="28"/>
          <w:szCs w:val="28"/>
        </w:rPr>
        <w:t xml:space="preserve"> с</w:t>
      </w:r>
      <w:r w:rsidR="007B4A73" w:rsidRPr="006A40A9">
        <w:rPr>
          <w:rFonts w:ascii="Times New Roman" w:hAnsi="Times New Roman" w:cs="Times New Roman"/>
          <w:iCs/>
          <w:sz w:val="28"/>
          <w:szCs w:val="28"/>
        </w:rPr>
        <w:t>озданию</w:t>
      </w:r>
      <w:r w:rsidRPr="006A40A9">
        <w:rPr>
          <w:rFonts w:ascii="Times New Roman" w:hAnsi="Times New Roman" w:cs="Times New Roman"/>
          <w:iCs/>
          <w:sz w:val="28"/>
          <w:szCs w:val="28"/>
        </w:rPr>
        <w:t xml:space="preserve"> изучаемого предмета и конкретному продукту, который прогнозируется исследователем.</w:t>
      </w:r>
    </w:p>
    <w:p w:rsidR="001D3B0E" w:rsidRPr="006A40A9" w:rsidRDefault="009C7654" w:rsidP="006A40A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6A40A9">
        <w:rPr>
          <w:rFonts w:ascii="Times New Roman" w:hAnsi="Times New Roman" w:cs="Times New Roman"/>
          <w:iCs/>
          <w:sz w:val="28"/>
          <w:szCs w:val="28"/>
        </w:rPr>
        <w:t>Выбор методов изучения семьи и опыта семейного воспитания зависит от двух важнейших обстоятельств: каждая семья индивидуальна и уникальна, по -</w:t>
      </w:r>
      <w:r w:rsidR="00953B90" w:rsidRPr="006A40A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Cs/>
          <w:sz w:val="28"/>
          <w:szCs w:val="28"/>
        </w:rPr>
        <w:t xml:space="preserve">своему неповторима. </w:t>
      </w:r>
    </w:p>
    <w:p w:rsidR="009C7654" w:rsidRPr="001966AF" w:rsidRDefault="00953B90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Методы</w:t>
      </w:r>
      <w:r w:rsidR="006A40A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которые выделяют в программе просвещения родителей при изучении </w:t>
      </w:r>
      <w:r w:rsidRPr="001966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семьи </w:t>
      </w:r>
    </w:p>
    <w:p w:rsidR="007B4A73" w:rsidRDefault="00953B90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1) </w:t>
      </w:r>
      <w:r w:rsidRPr="006A40A9">
        <w:rPr>
          <w:rFonts w:ascii="Times New Roman" w:hAnsi="Times New Roman" w:cs="Times New Roman"/>
          <w:b/>
          <w:i/>
          <w:iCs/>
          <w:sz w:val="28"/>
          <w:szCs w:val="28"/>
        </w:rPr>
        <w:t>Наблюдение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 – один из основных педагогических методов получения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информации, который заключается в целенаправленном и систематическом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наблюдении за каким-либо объектом с целью сбора информации.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B4A73" w:rsidRPr="001966AF">
        <w:rPr>
          <w:rFonts w:ascii="Times New Roman" w:hAnsi="Times New Roman" w:cs="Times New Roman"/>
          <w:i/>
          <w:iCs/>
          <w:sz w:val="28"/>
          <w:szCs w:val="28"/>
        </w:rPr>
        <w:t>Наблюдение может использоваться как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метод для формулировки гипотез </w:t>
      </w:r>
      <w:r w:rsidR="007B4A73" w:rsidRPr="001966AF">
        <w:rPr>
          <w:rFonts w:ascii="Times New Roman" w:hAnsi="Times New Roman" w:cs="Times New Roman"/>
          <w:i/>
          <w:iCs/>
          <w:sz w:val="28"/>
          <w:szCs w:val="28"/>
        </w:rPr>
        <w:t>(предположений) для построения дальнейшей работы с родителями или для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B4A73" w:rsidRPr="001966AF">
        <w:rPr>
          <w:rFonts w:ascii="Times New Roman" w:hAnsi="Times New Roman" w:cs="Times New Roman"/>
          <w:i/>
          <w:iCs/>
          <w:sz w:val="28"/>
          <w:szCs w:val="28"/>
        </w:rPr>
        <w:t>проверки и уточнения уже сформулированных гипотез.</w:t>
      </w:r>
    </w:p>
    <w:p w:rsidR="006A40A9" w:rsidRPr="006A40A9" w:rsidRDefault="006A40A9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0A9">
        <w:rPr>
          <w:rFonts w:ascii="Times New Roman" w:hAnsi="Times New Roman" w:cs="Times New Roman"/>
          <w:i/>
          <w:iCs/>
          <w:sz w:val="28"/>
          <w:szCs w:val="28"/>
        </w:rPr>
        <w:t>Существуют разработанные по определенным темам бланки и протоколы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наблюдений, которыми могут воспользоваться педагоги.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Если педагог не смог найти готовый протокол наблюдения или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имеющиеся не отвечают поставленным задачам, он может разработать схему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наблюдения сам.</w:t>
      </w:r>
    </w:p>
    <w:p w:rsidR="006A40A9" w:rsidRPr="006A40A9" w:rsidRDefault="006A40A9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0A9">
        <w:rPr>
          <w:rFonts w:ascii="Times New Roman" w:hAnsi="Times New Roman" w:cs="Times New Roman"/>
          <w:i/>
          <w:iCs/>
          <w:sz w:val="28"/>
          <w:szCs w:val="28"/>
        </w:rPr>
        <w:t>Для этого нужно учесть ряд параметров:</w:t>
      </w:r>
    </w:p>
    <w:p w:rsidR="006A40A9" w:rsidRPr="006A40A9" w:rsidRDefault="006A40A9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0A9">
        <w:rPr>
          <w:rFonts w:ascii="Times New Roman" w:hAnsi="Times New Roman" w:cs="Times New Roman"/>
          <w:i/>
          <w:iCs/>
          <w:sz w:val="28"/>
          <w:szCs w:val="28"/>
        </w:rPr>
        <w:t>– четко сформулированная цель наблюдения;</w:t>
      </w:r>
    </w:p>
    <w:p w:rsidR="00613AFA" w:rsidRDefault="006A40A9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0A9">
        <w:rPr>
          <w:rFonts w:ascii="Times New Roman" w:hAnsi="Times New Roman" w:cs="Times New Roman"/>
          <w:i/>
          <w:iCs/>
          <w:sz w:val="28"/>
          <w:szCs w:val="28"/>
        </w:rPr>
        <w:t>Например, «выявить, создают ли родители условия для проявления</w:t>
      </w:r>
      <w:r w:rsidR="00967C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ребенком самостоятельности» или «особенности вербального взаимодействия</w:t>
      </w:r>
      <w:r w:rsidR="00967C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родителей с ребенком» и др.</w:t>
      </w:r>
      <w:r w:rsidR="00967C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6A40A9" w:rsidRPr="006A40A9" w:rsidRDefault="006A40A9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0A9">
        <w:rPr>
          <w:rFonts w:ascii="Times New Roman" w:hAnsi="Times New Roman" w:cs="Times New Roman"/>
          <w:i/>
          <w:iCs/>
          <w:sz w:val="28"/>
          <w:szCs w:val="28"/>
        </w:rPr>
        <w:t>– параметры наблюдения (те характеристики, на которые педагог будет</w:t>
      </w:r>
      <w:r w:rsidR="00967C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обращать внимание);</w:t>
      </w:r>
    </w:p>
    <w:p w:rsidR="00613AFA" w:rsidRDefault="006A40A9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0A9">
        <w:rPr>
          <w:rFonts w:ascii="Times New Roman" w:hAnsi="Times New Roman" w:cs="Times New Roman"/>
          <w:i/>
          <w:iCs/>
          <w:sz w:val="28"/>
          <w:szCs w:val="28"/>
        </w:rPr>
        <w:t>Например, если педагог решил выявить особенности вербального</w:t>
      </w:r>
      <w:r w:rsidR="00967C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взаимодействия родителя с ребенком, то в качестве параметров наблюдения</w:t>
      </w:r>
      <w:r w:rsidR="00967C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могут выступать следующие: количество высказываний, их развернутость,</w:t>
      </w:r>
      <w:r w:rsidR="00967C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соответствие формулировок возрасту ребенка, эмоциональность речи,</w:t>
      </w:r>
      <w:r w:rsidR="00967C7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наличие директивных высказываний, наличие ненормативной лексики и др.</w:t>
      </w:r>
    </w:p>
    <w:p w:rsidR="006A40A9" w:rsidRPr="006A40A9" w:rsidRDefault="00967C7C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A40A9" w:rsidRPr="006A40A9">
        <w:rPr>
          <w:rFonts w:ascii="Times New Roman" w:hAnsi="Times New Roman" w:cs="Times New Roman"/>
          <w:i/>
          <w:iCs/>
          <w:sz w:val="28"/>
          <w:szCs w:val="28"/>
        </w:rPr>
        <w:t>– наблюдение должно быть проведено несколько раз в разных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A40A9" w:rsidRPr="006A40A9">
        <w:rPr>
          <w:rFonts w:ascii="Times New Roman" w:hAnsi="Times New Roman" w:cs="Times New Roman"/>
          <w:i/>
          <w:iCs/>
          <w:sz w:val="28"/>
          <w:szCs w:val="28"/>
        </w:rPr>
        <w:t>ситуациях;</w:t>
      </w:r>
    </w:p>
    <w:p w:rsidR="006A40A9" w:rsidRPr="001966AF" w:rsidRDefault="006A40A9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A40A9">
        <w:rPr>
          <w:rFonts w:ascii="Times New Roman" w:hAnsi="Times New Roman" w:cs="Times New Roman"/>
          <w:i/>
          <w:iCs/>
          <w:sz w:val="28"/>
          <w:szCs w:val="28"/>
        </w:rPr>
        <w:lastRenderedPageBreak/>
        <w:t>Это позволит отделить ситуативные проявления от типичных для данного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родителя. Например, если родитель куда-то опаздывает или плохо себя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чувствует, это повлияет на его взаимодействие с ребенком. Обращать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внимание стоит на проявления, которые являются достаточно стабильными,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то есть несколько раз были замечены в разных ситуациях.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По результатам проведенного наблюдения делаются выводы 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основании зафиксированных наиболее типичных ситуациях для наблюдаемых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A40A9">
        <w:rPr>
          <w:rFonts w:ascii="Times New Roman" w:hAnsi="Times New Roman" w:cs="Times New Roman"/>
          <w:i/>
          <w:iCs/>
          <w:sz w:val="28"/>
          <w:szCs w:val="28"/>
        </w:rPr>
        <w:t>объектов.</w:t>
      </w:r>
    </w:p>
    <w:p w:rsidR="00613AFA" w:rsidRDefault="00953B90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>2) Опрос – метод получения информации от респондентов (в данном случае</w:t>
      </w:r>
      <w:r w:rsidR="00613AF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родителей) в виде ответов на поставленные вопросы.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 Опрос позволяет получить информацию к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>ак о событиях и фактах, так и о м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нениях, оценках, предпочтениях родителей. Поэтому в зависимости от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поставленной задачи и формулировок вопросов, опрос может быть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использован как для получения информации об особенностях семейного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воспитания (например, «Чтение в семье», «Поощрение и наказание в семье»,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«Ребенок и гаджеты»), так и для выявления ожиданий родителей (например, «Что может ребенок в 3 года, а с чем ему нужно помочь», «Чему может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научиться ребенок в детском саду?»</w:t>
      </w:r>
    </w:p>
    <w:p w:rsidR="00461164" w:rsidRDefault="00461164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Опрос разделяют на 2 ветки. </w:t>
      </w:r>
    </w:p>
    <w:p w:rsidR="001966AF" w:rsidRPr="001966AF" w:rsidRDefault="001966AF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>3) Интервью предполагает ответы респондента на вопросы в процессе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беседы и фиксируется на аудио- или видеоустройство, либо конспектируется.</w:t>
      </w:r>
    </w:p>
    <w:p w:rsidR="006A40A9" w:rsidRDefault="001966AF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>Анкетирование проводится письменно, и респонденты самостоятельно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з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аполняют ответы на вопросы анкеты на бумаге или в цифровом виде.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966AF" w:rsidRPr="001966AF" w:rsidRDefault="001966AF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="00953B90" w:rsidRPr="001966AF">
        <w:rPr>
          <w:rFonts w:ascii="Times New Roman" w:hAnsi="Times New Roman" w:cs="Times New Roman"/>
          <w:i/>
          <w:iCs/>
          <w:sz w:val="28"/>
          <w:szCs w:val="28"/>
        </w:rPr>
        <w:t>) Анкетирование – разновидность опроса, позволяющая на основе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53B90"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письменных ответов выяснить взгляды </w:t>
      </w:r>
      <w:r w:rsidR="00C802AF"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респондентов (в данном случае – </w:t>
      </w:r>
      <w:r w:rsidR="00953B90" w:rsidRPr="001966AF">
        <w:rPr>
          <w:rFonts w:ascii="Times New Roman" w:hAnsi="Times New Roman" w:cs="Times New Roman"/>
          <w:i/>
          <w:iCs/>
          <w:sz w:val="28"/>
          <w:szCs w:val="28"/>
        </w:rPr>
        <w:t>родителей) на ту или иную проблему воспитания и образования детей.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802AF"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является удобным методом быстрого получения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информации от большого числа респондентов. Для его проведения очень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удобно использовать цифровые формы (например, Яндекс Формы). При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анкетировании респонденты самостоятельно заполняют ответы на вопросы</w:t>
      </w:r>
    </w:p>
    <w:p w:rsidR="001966AF" w:rsidRPr="001966AF" w:rsidRDefault="001966AF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>анкеты на бумаге или в цифровом виде.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Как правило, анкеты педагоги могут разработать сами, включив те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вопросы для родителей, ответы на которые необходимы им для выстраивания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образовательной работы с детьми. Могут использоваться как анонимные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анкеты, так и с подписью – в зависимости от задач педагога. Анкеты, задача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которых сбор информации о ребенке и семье, как правило, подписываются.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 тех случаях, когда необходимо собрать информацию по группе и не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привязывать ее к конкретным детям, опрос может быть проведен анонимно.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Обычно в опросе используются два типа вопросов: открытые (когда на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вопросы родители отвечают самостоятельно) и закрытые (когда к вопросам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даются варианты ответов).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 психологии и педагогике существует достаточно много методик для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выявления стиля родительского воспитания, особенностей взаимодействия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lastRenderedPageBreak/>
        <w:t>родителей с детьми, родительских позиций, построенных в форме опроса.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Педагоги могут ими воспользоваться.</w:t>
      </w:r>
    </w:p>
    <w:p w:rsidR="00953B90" w:rsidRPr="001966AF" w:rsidRDefault="001966AF" w:rsidP="006A40A9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953B90" w:rsidRPr="001966AF">
        <w:rPr>
          <w:rFonts w:ascii="Times New Roman" w:hAnsi="Times New Roman" w:cs="Times New Roman"/>
          <w:i/>
          <w:iCs/>
          <w:sz w:val="28"/>
          <w:szCs w:val="28"/>
        </w:rPr>
        <w:t>) Беседа – метод получения информации в процессе вербальной</w:t>
      </w:r>
      <w:r w:rsidR="00C802AF"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 к</w:t>
      </w:r>
      <w:r w:rsidR="00953B90" w:rsidRPr="001966AF">
        <w:rPr>
          <w:rFonts w:ascii="Times New Roman" w:hAnsi="Times New Roman" w:cs="Times New Roman"/>
          <w:i/>
          <w:iCs/>
          <w:sz w:val="28"/>
          <w:szCs w:val="28"/>
        </w:rPr>
        <w:t>оммуникации.</w:t>
      </w:r>
      <w:r w:rsidR="00C802AF"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802AF" w:rsidRPr="001966AF">
        <w:rPr>
          <w:rFonts w:ascii="Times New Roman" w:hAnsi="Times New Roman" w:cs="Times New Roman"/>
          <w:sz w:val="28"/>
          <w:szCs w:val="28"/>
        </w:rPr>
        <w:t xml:space="preserve"> Обычно этот метод применяется для подтверждения, конкретизации или опровержения каких-то гипотетических выводов, сделанных на основе предварительного изучения опыта семейного воспитания с помощью других методов.</w:t>
      </w:r>
    </w:p>
    <w:p w:rsidR="00EA3734" w:rsidRDefault="001966AF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 В зависимости от решаемых задач беседа может быть проведена как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с гр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>уппой роди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телей</w:t>
      </w:r>
      <w:r w:rsidR="00EA3734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316E0C" w:rsidRDefault="001966AF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>Важным условием успешного проведения беседы является умение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педагога слушать, создавать атмосферу заинтересованного разговора и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совместного поиска решений поставленных вопросов.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Для получения более полной информации в процессе беседы педагогу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необходимо обращать внимание не только на слова родителей, но и на такие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невербальные показатели, как интонация, мимика, жесты, эмоциональные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реакции.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Так как беседа проводится непосредственно с родителями, она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предполагает получение ими обратной связи от педагога, что требует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проявления такта и осторожности при оценке личностных качеств родителей, членов семьи, детей.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966AF" w:rsidRPr="001966AF" w:rsidRDefault="00953B90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16E0C">
        <w:rPr>
          <w:rFonts w:ascii="Times New Roman" w:hAnsi="Times New Roman" w:cs="Times New Roman"/>
          <w:i/>
          <w:iCs/>
          <w:sz w:val="28"/>
          <w:szCs w:val="28"/>
        </w:rPr>
        <w:t xml:space="preserve">6)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Игровые тренинги – активный метод, реализуемый в игровой форме и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выполняющий как диагностические, так и развивающие функции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. Использование педагогом игровых тренингов при работе с родителями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позволяет не только получить информацию о родительских установках,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ценностях, целях воспитания, но и в игровой форме сформировать у них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некоторые практические навыки взаимодействия с детьми, познакомить их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с особенностями образовательной работы, проводимой в ДОО и тем самым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повысить их педагогическую культуру.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Игровой тренинг, который проводит педагог с родителями, предполагает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неформальную организацию какой-либо деятельности (продуктивное занятие,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игра, различные ситуации взаимодействия), основными участниками которой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становятся родители. Их задача погрузиться в эту деятельность и реализовать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взятые на себя роли. Основной целью в данном случае является проживание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определенной ситуации и ее дальнейшее осмысление родителями, обмен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мнениями родителями между собой и педагогом.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Основной задачей педагога является создание доверительной атмосферы,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наблюдение за всем происходящим, помощь в анализе и формулировании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966AF" w:rsidRPr="001966AF">
        <w:rPr>
          <w:rFonts w:ascii="Times New Roman" w:hAnsi="Times New Roman" w:cs="Times New Roman"/>
          <w:i/>
          <w:iCs/>
          <w:sz w:val="28"/>
          <w:szCs w:val="28"/>
        </w:rPr>
        <w:t>выводов.</w:t>
      </w:r>
    </w:p>
    <w:p w:rsidR="00C802AF" w:rsidRPr="001966AF" w:rsidRDefault="001966AF" w:rsidP="006A40A9">
      <w:pPr>
        <w:ind w:left="-99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66AF">
        <w:rPr>
          <w:rFonts w:ascii="Times New Roman" w:hAnsi="Times New Roman" w:cs="Times New Roman"/>
          <w:i/>
          <w:iCs/>
          <w:sz w:val="28"/>
          <w:szCs w:val="28"/>
        </w:rPr>
        <w:t>Главным достоинством тренинга является предоставление родителям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возможности прожить смоделированную ситуацию и совместный поиск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решений поставленных вопросов с опорой на полученный опыт. Наблюдение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за вербальным и невербальным поведением родителей, выделение более и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менее значимых для них моментов в процессе игрового тренинга позволяет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педагогу получить разнообразную информацию.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Темы для игровых тренингов выбираются в зависимости от запросов,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возникающих у родителей, или проблем, которые педагог хочет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актуализировать. Они могут быть самыми различными: «Как вести себя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 xml:space="preserve">с агрессивным ребенком»,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«Как вести себя с гиперактивным ребенком»,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«Мама, у меня не получается», «Особенности воспитания приемного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ребенка», «Я не согласна с педагогом» и др.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Существует достаточно много разработанных сценариев игровых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тренингов, которыми может воспользоваться педагог или при необходимости он может разработать их сам.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В ситуации, когда педагог нуждается в более глубоком изучении семьи и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особенностей семейного воспитания, он может обратиться за помощью</w:t>
      </w:r>
      <w:r w:rsidR="006A40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966AF">
        <w:rPr>
          <w:rFonts w:ascii="Times New Roman" w:hAnsi="Times New Roman" w:cs="Times New Roman"/>
          <w:i/>
          <w:iCs/>
          <w:sz w:val="28"/>
          <w:szCs w:val="28"/>
        </w:rPr>
        <w:t>к психологу.</w:t>
      </w:r>
    </w:p>
    <w:p w:rsidR="009C7654" w:rsidRPr="001E5883" w:rsidRDefault="009C7654" w:rsidP="00C802AF">
      <w:pPr>
        <w:ind w:left="284" w:hanging="426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9C7654" w:rsidRPr="001E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65154"/>
    <w:multiLevelType w:val="hybridMultilevel"/>
    <w:tmpl w:val="B3EE4A1E"/>
    <w:lvl w:ilvl="0" w:tplc="C01EC2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2E9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3C8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47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7AD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A43C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6C85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D875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BC5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F163529"/>
    <w:multiLevelType w:val="hybridMultilevel"/>
    <w:tmpl w:val="32C078C8"/>
    <w:lvl w:ilvl="0" w:tplc="001C8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EB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388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F2B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E07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1E6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AC5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A67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3E2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506237D"/>
    <w:multiLevelType w:val="hybridMultilevel"/>
    <w:tmpl w:val="52029586"/>
    <w:lvl w:ilvl="0" w:tplc="DDA83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32B7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AC7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54A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EE3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48E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1A4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A04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E5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B2A1D8B"/>
    <w:multiLevelType w:val="hybridMultilevel"/>
    <w:tmpl w:val="2A1CDA9E"/>
    <w:lvl w:ilvl="0" w:tplc="98CA1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946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A5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5C2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E8BC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384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060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463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A640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BC0918"/>
    <w:multiLevelType w:val="hybridMultilevel"/>
    <w:tmpl w:val="05922F32"/>
    <w:lvl w:ilvl="0" w:tplc="0F2EB9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E7B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6C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09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4E9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C1D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08A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064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94EA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A906470"/>
    <w:multiLevelType w:val="hybridMultilevel"/>
    <w:tmpl w:val="B79A271E"/>
    <w:lvl w:ilvl="0" w:tplc="1152EC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44F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EE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C25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C2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2A2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E8D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44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BE8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87B53CB"/>
    <w:multiLevelType w:val="hybridMultilevel"/>
    <w:tmpl w:val="9E50D54A"/>
    <w:lvl w:ilvl="0" w:tplc="FB7C45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0AD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B68A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224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744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084E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43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38E4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9C4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A0B066A"/>
    <w:multiLevelType w:val="hybridMultilevel"/>
    <w:tmpl w:val="A42467F0"/>
    <w:lvl w:ilvl="0" w:tplc="F80A2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120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DE5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7E0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FCA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5AF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A9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46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54C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AE3"/>
    <w:rsid w:val="001966AF"/>
    <w:rsid w:val="001D3B0E"/>
    <w:rsid w:val="001E5883"/>
    <w:rsid w:val="00227EB9"/>
    <w:rsid w:val="00316E0C"/>
    <w:rsid w:val="00461164"/>
    <w:rsid w:val="00613AFA"/>
    <w:rsid w:val="006A40A9"/>
    <w:rsid w:val="007B4A73"/>
    <w:rsid w:val="007E0F9E"/>
    <w:rsid w:val="00953B90"/>
    <w:rsid w:val="00967C7C"/>
    <w:rsid w:val="009C7654"/>
    <w:rsid w:val="00C802AF"/>
    <w:rsid w:val="00EA3734"/>
    <w:rsid w:val="00F1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7C28"/>
  <w15:chartTrackingRefBased/>
  <w15:docId w15:val="{EA7BE1F1-D7DD-4B4C-A127-EA1C511F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C76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76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7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4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1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1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42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7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8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2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7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3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7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1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7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54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72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870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0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07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12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2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12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71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36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090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0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97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9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6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892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2025-11-28T09:32:00Z</cp:lastPrinted>
  <dcterms:created xsi:type="dcterms:W3CDTF">2025-11-24T09:43:00Z</dcterms:created>
  <dcterms:modified xsi:type="dcterms:W3CDTF">2026-01-16T10:15:00Z</dcterms:modified>
</cp:coreProperties>
</file>